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089" w:rsidRDefault="00F54F22" w:rsidP="00E9374E">
      <w:pPr>
        <w:spacing w:after="0" w:line="240" w:lineRule="auto"/>
      </w:pPr>
      <w:r>
        <w:rPr>
          <w:noProof/>
          <w:lang w:val="en-GB" w:eastAsia="en-GB"/>
        </w:rPr>
        <mc:AlternateContent>
          <mc:Choice Requires="wps">
            <w:drawing>
              <wp:anchor distT="0" distB="0" distL="114300" distR="114300" simplePos="0" relativeHeight="251649024" behindDoc="0" locked="0" layoutInCell="1" allowOverlap="1">
                <wp:simplePos x="0" y="0"/>
                <wp:positionH relativeFrom="column">
                  <wp:posOffset>-1134649</wp:posOffset>
                </wp:positionH>
                <wp:positionV relativeFrom="paragraph">
                  <wp:posOffset>-880997</wp:posOffset>
                </wp:positionV>
                <wp:extent cx="8378190" cy="254825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8190" cy="2548255"/>
                        </a:xfrm>
                        <a:prstGeom prst="rect">
                          <a:avLst/>
                        </a:prstGeom>
                        <a:solidFill>
                          <a:srgbClr val="333399"/>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0E7A5" id="Rectangle 2" o:spid="_x0000_s1026" style="position:absolute;margin-left:-89.35pt;margin-top:-69.35pt;width:659.7pt;height:200.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" fillcolor="#339" strokecolor="#339"/>
            </w:pict>
          </mc:Fallback>
        </mc:AlternateContent>
      </w:r>
    </w:p>
    <w:p w:rsidR="00DC5089" w:rsidRDefault="00DC5089" w:rsidP="00E9374E">
      <w:pPr>
        <w:spacing w:after="0" w:line="240" w:lineRule="auto"/>
        <w:ind w:right="-772"/>
        <w:rPr>
          <w:rFonts w:ascii="Arial" w:hAnsi="Arial" w:cs="Arial"/>
        </w:rPr>
      </w:pPr>
    </w:p>
    <w:p w:rsidR="00DC5089" w:rsidRDefault="00C02CC5" w:rsidP="00E9374E">
      <w:pPr>
        <w:pStyle w:val="Heading9"/>
        <w:spacing w:line="240" w:lineRule="auto"/>
      </w:pPr>
      <w:r>
        <w:rPr>
          <w:noProof/>
          <w:lang w:val="en-GB" w:eastAsia="en-GB"/>
        </w:rPr>
        <mc:AlternateContent>
          <mc:Choice Requires="wps">
            <w:drawing>
              <wp:anchor distT="0" distB="0" distL="114300" distR="114300" simplePos="0" relativeHeight="251651072" behindDoc="0" locked="0" layoutInCell="1" allowOverlap="1" wp14:anchorId="4C443506" wp14:editId="6FB31000">
                <wp:simplePos x="0" y="0"/>
                <wp:positionH relativeFrom="column">
                  <wp:posOffset>-131445</wp:posOffset>
                </wp:positionH>
                <wp:positionV relativeFrom="paragraph">
                  <wp:posOffset>2318385</wp:posOffset>
                </wp:positionV>
                <wp:extent cx="6654800" cy="1804670"/>
                <wp:effectExtent l="0" t="0" r="0" b="508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180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F25" w:rsidRDefault="00D65F25">
                            <w:pPr>
                              <w:rPr>
                                <w:rFonts w:ascii="Arial" w:hAnsi="Arial" w:cs="Arial"/>
                                <w:noProof/>
                                <w:sz w:val="52"/>
                                <w:szCs w:val="52"/>
                              </w:rPr>
                            </w:pPr>
                            <w:r>
                              <w:rPr>
                                <w:rFonts w:ascii="Arial" w:hAnsi="Arial" w:cs="Arial"/>
                                <w:b/>
                                <w:bCs/>
                                <w:noProof/>
                                <w:sz w:val="52"/>
                                <w:szCs w:val="52"/>
                              </w:rPr>
                              <w:t>Postgraduate Research (PGR)</w:t>
                            </w:r>
                          </w:p>
                          <w:p w:rsidR="00D65F25" w:rsidRDefault="00D65F25">
                            <w:pPr>
                              <w:rPr>
                                <w:rFonts w:ascii="Arial" w:hAnsi="Arial" w:cs="Arial"/>
                                <w:b/>
                                <w:bCs/>
                                <w:noProof/>
                                <w:sz w:val="52"/>
                                <w:szCs w:val="52"/>
                              </w:rPr>
                            </w:pPr>
                            <w:r>
                              <w:rPr>
                                <w:rFonts w:ascii="Arial" w:hAnsi="Arial" w:cs="Arial"/>
                                <w:b/>
                                <w:bCs/>
                                <w:noProof/>
                                <w:sz w:val="52"/>
                                <w:szCs w:val="52"/>
                              </w:rPr>
                              <w:t>Supervisor Handbook</w:t>
                            </w:r>
                          </w:p>
                          <w:p w:rsidR="00D65F25" w:rsidRPr="009F1EDC" w:rsidRDefault="00D65F25">
                            <w:pPr>
                              <w:rPr>
                                <w:rFonts w:ascii="Arial" w:hAnsi="Arial" w:cs="Arial"/>
                                <w:bCs/>
                                <w:noProof/>
                                <w:sz w:val="32"/>
                                <w:szCs w:val="32"/>
                              </w:rPr>
                            </w:pPr>
                            <w:r>
                              <w:rPr>
                                <w:rFonts w:ascii="Arial" w:hAnsi="Arial" w:cs="Arial"/>
                                <w:bCs/>
                                <w:noProof/>
                                <w:sz w:val="32"/>
                                <w:szCs w:val="32"/>
                              </w:rPr>
                              <w:t>2018/19</w:t>
                            </w:r>
                          </w:p>
                          <w:p w:rsidR="00D65F25" w:rsidRDefault="00D65F25">
                            <w:pPr>
                              <w:rPr>
                                <w:rFonts w:ascii="Arial" w:hAnsi="Arial" w:cs="Arial"/>
                                <w:noProof/>
                                <w:sz w:val="52"/>
                                <w:szCs w:val="52"/>
                              </w:rPr>
                            </w:pPr>
                            <w:r>
                              <w:rPr>
                                <w:rFonts w:ascii="Arial" w:hAnsi="Arial" w:cs="Arial"/>
                                <w:b/>
                                <w:bCs/>
                                <w:noProof/>
                                <w:sz w:val="52"/>
                                <w:szCs w:val="52"/>
                              </w:rPr>
                              <w:t xml:space="preserve"> </w:t>
                            </w:r>
                          </w:p>
                          <w:p w:rsidR="00D65F25" w:rsidRDefault="00D65F25">
                            <w:pPr>
                              <w:rPr>
                                <w:rFonts w:ascii="Arial" w:hAnsi="Arial" w:cs="Arial"/>
                                <w:noProof/>
                                <w:sz w:val="28"/>
                                <w:szCs w:val="28"/>
                              </w:rPr>
                            </w:pPr>
                            <w:r>
                              <w:rPr>
                                <w:rFonts w:ascii="Arial" w:hAnsi="Arial" w:cs="Arial"/>
                                <w:noProof/>
                                <w:sz w:val="28"/>
                                <w:szCs w:val="28"/>
                              </w:rPr>
                              <w:t>2009/10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43506" id="_x0000_t202" coordsize="21600,21600" o:spt="202" path="m,l,21600r21600,l21600,xe">
                <v:stroke joinstyle="miter"/>
                <v:path gradientshapeok="t" o:connecttype="rect"/>
              </v:shapetype>
              <v:shape id="Text Box 4" o:spid="_x0000_s1026" type="#_x0000_t202" style="position:absolute;margin-left:-10.35pt;margin-top:182.55pt;width:524pt;height:14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4KuAIAALo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" filled="f" stroked="f">
                <v:textbox>
                  <w:txbxContent>
                    <w:p w:rsidR="00D65F25" w:rsidRDefault="00D65F25">
                      <w:pPr>
                        <w:rPr>
                          <w:rFonts w:ascii="Arial" w:hAnsi="Arial" w:cs="Arial"/>
                          <w:noProof/>
                          <w:sz w:val="52"/>
                          <w:szCs w:val="52"/>
                        </w:rPr>
                      </w:pPr>
                      <w:r>
                        <w:rPr>
                          <w:rFonts w:ascii="Arial" w:hAnsi="Arial" w:cs="Arial"/>
                          <w:b/>
                          <w:bCs/>
                          <w:noProof/>
                          <w:sz w:val="52"/>
                          <w:szCs w:val="52"/>
                        </w:rPr>
                        <w:t>Postgraduate Research (PGR)</w:t>
                      </w:r>
                    </w:p>
                    <w:p w:rsidR="00D65F25" w:rsidRDefault="00D65F25">
                      <w:pPr>
                        <w:rPr>
                          <w:rFonts w:ascii="Arial" w:hAnsi="Arial" w:cs="Arial"/>
                          <w:b/>
                          <w:bCs/>
                          <w:noProof/>
                          <w:sz w:val="52"/>
                          <w:szCs w:val="52"/>
                        </w:rPr>
                      </w:pPr>
                      <w:r>
                        <w:rPr>
                          <w:rFonts w:ascii="Arial" w:hAnsi="Arial" w:cs="Arial"/>
                          <w:b/>
                          <w:bCs/>
                          <w:noProof/>
                          <w:sz w:val="52"/>
                          <w:szCs w:val="52"/>
                        </w:rPr>
                        <w:t>Supervisor Handbook</w:t>
                      </w:r>
                    </w:p>
                    <w:p w:rsidR="00D65F25" w:rsidRPr="009F1EDC" w:rsidRDefault="00D65F25">
                      <w:pPr>
                        <w:rPr>
                          <w:rFonts w:ascii="Arial" w:hAnsi="Arial" w:cs="Arial"/>
                          <w:bCs/>
                          <w:noProof/>
                          <w:sz w:val="32"/>
                          <w:szCs w:val="32"/>
                        </w:rPr>
                      </w:pPr>
                      <w:r>
                        <w:rPr>
                          <w:rFonts w:ascii="Arial" w:hAnsi="Arial" w:cs="Arial"/>
                          <w:bCs/>
                          <w:noProof/>
                          <w:sz w:val="32"/>
                          <w:szCs w:val="32"/>
                        </w:rPr>
                        <w:t>2018/19</w:t>
                      </w:r>
                    </w:p>
                    <w:p w:rsidR="00D65F25" w:rsidRDefault="00D65F25">
                      <w:pPr>
                        <w:rPr>
                          <w:rFonts w:ascii="Arial" w:hAnsi="Arial" w:cs="Arial"/>
                          <w:noProof/>
                          <w:sz w:val="52"/>
                          <w:szCs w:val="52"/>
                        </w:rPr>
                      </w:pPr>
                      <w:r>
                        <w:rPr>
                          <w:rFonts w:ascii="Arial" w:hAnsi="Arial" w:cs="Arial"/>
                          <w:b/>
                          <w:bCs/>
                          <w:noProof/>
                          <w:sz w:val="52"/>
                          <w:szCs w:val="52"/>
                        </w:rPr>
                        <w:t xml:space="preserve"> </w:t>
                      </w:r>
                    </w:p>
                    <w:p w:rsidR="00D65F25" w:rsidRDefault="00D65F25">
                      <w:pPr>
                        <w:rPr>
                          <w:rFonts w:ascii="Arial" w:hAnsi="Arial" w:cs="Arial"/>
                          <w:noProof/>
                          <w:sz w:val="28"/>
                          <w:szCs w:val="28"/>
                        </w:rPr>
                      </w:pPr>
                      <w:r>
                        <w:rPr>
                          <w:rFonts w:ascii="Arial" w:hAnsi="Arial" w:cs="Arial"/>
                          <w:noProof/>
                          <w:sz w:val="28"/>
                          <w:szCs w:val="28"/>
                        </w:rPr>
                        <w:t>2009/10</w:t>
                      </w:r>
                    </w:p>
                  </w:txbxContent>
                </v:textbox>
                <w10:wrap type="square"/>
              </v:shape>
            </w:pict>
          </mc:Fallback>
        </mc:AlternateContent>
      </w:r>
      <w:r w:rsidR="00593657">
        <w:rPr>
          <w:noProof/>
          <w:lang w:val="en-GB" w:eastAsia="en-GB"/>
        </w:rPr>
        <mc:AlternateContent>
          <mc:Choice Requires="wps">
            <w:drawing>
              <wp:anchor distT="0" distB="0" distL="114300" distR="114300" simplePos="0" relativeHeight="251653120" behindDoc="0" locked="0" layoutInCell="1" allowOverlap="1" wp14:anchorId="60CFC4A3" wp14:editId="1DB77CA1">
                <wp:simplePos x="0" y="0"/>
                <wp:positionH relativeFrom="column">
                  <wp:posOffset>3462803</wp:posOffset>
                </wp:positionH>
                <wp:positionV relativeFrom="paragraph">
                  <wp:posOffset>15083</wp:posOffset>
                </wp:positionV>
                <wp:extent cx="2634143" cy="1123168"/>
                <wp:effectExtent l="0" t="0" r="0" b="127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143" cy="112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F25" w:rsidRDefault="00D65F25">
                            <w:r w:rsidRPr="00E302A9">
                              <w:object w:dxaOrig="4121" w:dyaOrig="1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6.15pt;height:64.05pt" filled="t" fillcolor="#339">
                                  <v:imagedata r:id="rId8" o:title=""/>
                                </v:shape>
                                <o:OLEObject Type="Embed" ProgID="Word.Picture.8" ShapeID="_x0000_i1026" DrawAspect="Content" ObjectID="_1599567047" r:id="rId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FC4A3" id="Text Box 6" o:spid="_x0000_s1027" type="#_x0000_t202" style="position:absolute;margin-left:272.65pt;margin-top:1.2pt;width:207.4pt;height:88.4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PtwIAAL8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" filled="f" stroked="f">
                <v:textbox>
                  <w:txbxContent>
                    <w:p w:rsidR="00D65F25" w:rsidRDefault="00D65F25">
                      <w:r w:rsidRPr="00E302A9">
                        <w:object w:dxaOrig="4121" w:dyaOrig="1281">
                          <v:shape id="_x0000_i1026" type="#_x0000_t75" style="width:206.15pt;height:64.05pt" filled="t" fillcolor="#339">
                            <v:imagedata r:id="rId8" o:title=""/>
                          </v:shape>
                          <o:OLEObject Type="Embed" ProgID="Word.Picture.8" ShapeID="_x0000_i1026" DrawAspect="Content" ObjectID="_1599567047" r:id="rId10"/>
                        </w:object>
                      </w:r>
                    </w:p>
                  </w:txbxContent>
                </v:textbox>
              </v:shape>
            </w:pict>
          </mc:Fallback>
        </mc:AlternateContent>
      </w:r>
      <w:r w:rsidR="00E001E5">
        <w:rPr>
          <w:noProof/>
          <w:lang w:val="en-GB" w:eastAsia="en-GB"/>
        </w:rPr>
        <mc:AlternateContent>
          <mc:Choice Requires="wps">
            <w:drawing>
              <wp:anchor distT="0" distB="0" distL="114300" distR="114300" simplePos="0" relativeHeight="251650048" behindDoc="0" locked="0" layoutInCell="1" allowOverlap="1" wp14:anchorId="4D47594E" wp14:editId="4539E28C">
                <wp:simplePos x="0" y="0"/>
                <wp:positionH relativeFrom="column">
                  <wp:posOffset>-82063</wp:posOffset>
                </wp:positionH>
                <wp:positionV relativeFrom="paragraph">
                  <wp:posOffset>653911</wp:posOffset>
                </wp:positionV>
                <wp:extent cx="3399790" cy="379956"/>
                <wp:effectExtent l="0" t="0" r="10160" b="127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ltGray">
                        <a:xfrm>
                          <a:off x="0" y="0"/>
                          <a:ext cx="3399790" cy="379956"/>
                        </a:xfrm>
                        <a:prstGeom prst="rect">
                          <a:avLst/>
                        </a:prstGeom>
                        <a:noFill/>
                        <a:ln>
                          <a:noFill/>
                        </a:ln>
                        <a:extLst>
                          <a:ext uri="{909E8E84-426E-40DD-AFC4-6F175D3DCCD1}">
                            <a14:hiddenFill xmlns:a14="http://schemas.microsoft.com/office/drawing/2010/main">
                              <a:solidFill>
                                <a:srgbClr val="000005"/>
                              </a:solidFill>
                            </a14:hiddenFill>
                          </a:ext>
                          <a:ext uri="{91240B29-F687-4F45-9708-019B960494DF}">
                            <a14:hiddenLine xmlns:a14="http://schemas.microsoft.com/office/drawing/2010/main" w="9525">
                              <a:solidFill>
                                <a:srgbClr val="000005"/>
                              </a:solidFill>
                              <a:miter lim="800000"/>
                              <a:headEnd/>
                              <a:tailEnd/>
                            </a14:hiddenLine>
                          </a:ext>
                        </a:extLst>
                      </wps:spPr>
                      <wps:txbx>
                        <w:txbxContent>
                          <w:p w:rsidR="00D65F25" w:rsidRDefault="00D65F25">
                            <w:pPr>
                              <w:autoSpaceDE w:val="0"/>
                              <w:autoSpaceDN w:val="0"/>
                              <w:adjustRightInd w:val="0"/>
                              <w:rPr>
                                <w:rFonts w:ascii="Arial" w:hAnsi="Arial" w:cs="Arial"/>
                                <w:color w:val="FFFFFF"/>
                                <w:sz w:val="36"/>
                                <w:szCs w:val="36"/>
                              </w:rPr>
                            </w:pPr>
                            <w:r>
                              <w:rPr>
                                <w:rFonts w:ascii="Arial" w:hAnsi="Arial" w:cs="Arial"/>
                                <w:b/>
                                <w:bCs/>
                                <w:color w:val="FFFFFF"/>
                                <w:sz w:val="36"/>
                                <w:szCs w:val="36"/>
                              </w:rPr>
                              <w:t>School of Earth &amp; Environment</w:t>
                            </w:r>
                          </w:p>
                          <w:p w:rsidR="00D65F25" w:rsidRDefault="00D65F25">
                            <w:pPr>
                              <w:autoSpaceDE w:val="0"/>
                              <w:autoSpaceDN w:val="0"/>
                              <w:adjustRightInd w:val="0"/>
                              <w:rPr>
                                <w:rFonts w:ascii="Arial" w:hAnsi="Arial" w:cs="Arial"/>
                                <w:color w:val="FFFFFF"/>
                              </w:rPr>
                            </w:pPr>
                            <w:r>
                              <w:rPr>
                                <w:rFonts w:ascii="Arial" w:hAnsi="Arial" w:cs="Arial"/>
                                <w:color w:val="FFFFFF"/>
                              </w:rPr>
                              <w:t>FACULTY OF ENVIRONMENT</w:t>
                            </w:r>
                          </w:p>
                        </w:txbxContent>
                      </wps:txbx>
                      <wps:bodyPr rot="0" vert="horz" wrap="square" lIns="0" tIns="0" rIns="0" bIns="3600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D47594E" id="Text Box 5" o:spid="_x0000_s1028" type="#_x0000_t202" style="position:absolute;margin-left:-6.45pt;margin-top:51.5pt;width:267.7pt;height:2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" filled="f" fillcolor="#000005" stroked="f" strokecolor="#000005">
                <v:textbox inset="0,0,0,1mm">
                  <w:txbxContent>
                    <w:p w:rsidR="00D65F25" w:rsidRDefault="00D65F25">
                      <w:pPr>
                        <w:autoSpaceDE w:val="0"/>
                        <w:autoSpaceDN w:val="0"/>
                        <w:adjustRightInd w:val="0"/>
                        <w:rPr>
                          <w:rFonts w:ascii="Arial" w:hAnsi="Arial" w:cs="Arial"/>
                          <w:color w:val="FFFFFF"/>
                          <w:sz w:val="36"/>
                          <w:szCs w:val="36"/>
                        </w:rPr>
                      </w:pPr>
                      <w:r>
                        <w:rPr>
                          <w:rFonts w:ascii="Arial" w:hAnsi="Arial" w:cs="Arial"/>
                          <w:b/>
                          <w:bCs/>
                          <w:color w:val="FFFFFF"/>
                          <w:sz w:val="36"/>
                          <w:szCs w:val="36"/>
                        </w:rPr>
                        <w:t>School of Earth &amp; Environment</w:t>
                      </w:r>
                    </w:p>
                    <w:p w:rsidR="00D65F25" w:rsidRDefault="00D65F25">
                      <w:pPr>
                        <w:autoSpaceDE w:val="0"/>
                        <w:autoSpaceDN w:val="0"/>
                        <w:adjustRightInd w:val="0"/>
                        <w:rPr>
                          <w:rFonts w:ascii="Arial" w:hAnsi="Arial" w:cs="Arial"/>
                          <w:color w:val="FFFFFF"/>
                        </w:rPr>
                      </w:pPr>
                      <w:r>
                        <w:rPr>
                          <w:rFonts w:ascii="Arial" w:hAnsi="Arial" w:cs="Arial"/>
                          <w:color w:val="FFFFFF"/>
                        </w:rPr>
                        <w:t>FACULTY OF ENVIRONMENT</w:t>
                      </w:r>
                    </w:p>
                  </w:txbxContent>
                </v:textbox>
              </v:shape>
            </w:pict>
          </mc:Fallback>
        </mc:AlternateContent>
      </w:r>
      <w:r w:rsidR="00F54F22">
        <w:rPr>
          <w:noProof/>
          <w:lang w:val="en-GB" w:eastAsia="en-GB"/>
        </w:rPr>
        <mc:AlternateContent>
          <mc:Choice Requires="wps">
            <w:drawing>
              <wp:anchor distT="0" distB="0" distL="114300" distR="114300" simplePos="0" relativeHeight="251652096" behindDoc="0" locked="0" layoutInCell="1" allowOverlap="1" wp14:anchorId="4379D4A0" wp14:editId="33DEC515">
                <wp:simplePos x="0" y="0"/>
                <wp:positionH relativeFrom="column">
                  <wp:posOffset>-260350</wp:posOffset>
                </wp:positionH>
                <wp:positionV relativeFrom="paragraph">
                  <wp:posOffset>8314055</wp:posOffset>
                </wp:positionV>
                <wp:extent cx="6809105" cy="571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F25" w:rsidRDefault="00D65F25">
                            <w:pPr>
                              <w:rPr>
                                <w:rFonts w:ascii="Arial" w:hAnsi="Arial" w:cs="Arial"/>
                              </w:rPr>
                            </w:pPr>
                            <w:hyperlink r:id="rId11" w:history="1">
                              <w:r w:rsidRPr="00FD618F">
                                <w:rPr>
                                  <w:rStyle w:val="Hyperlink"/>
                                </w:rPr>
                                <w:t>http://www.see.leeds.ac.uk/internal-users/student/postgraduate-researchers/</w:t>
                              </w:r>
                            </w:hyperlink>
                            <w:r>
                              <w:tab/>
                            </w:r>
                            <w:r>
                              <w:tab/>
                            </w:r>
                            <w:r>
                              <w:tab/>
                            </w:r>
                            <w:r>
                              <w:rPr>
                                <w:rFonts w:ascii="Arial" w:hAnsi="Arial" w:cs="Arial"/>
                              </w:rPr>
                              <w:t>September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9D4A0" id="Text Box 3" o:spid="_x0000_s1029" type="#_x0000_t202" style="position:absolute;margin-left:-20.5pt;margin-top:654.65pt;width:536.15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" filled="f" stroked="f">
                <v:textbox>
                  <w:txbxContent>
                    <w:p w:rsidR="00D65F25" w:rsidRDefault="00D65F25">
                      <w:pPr>
                        <w:rPr>
                          <w:rFonts w:ascii="Arial" w:hAnsi="Arial" w:cs="Arial"/>
                        </w:rPr>
                      </w:pPr>
                      <w:hyperlink r:id="rId12" w:history="1">
                        <w:r w:rsidRPr="00FD618F">
                          <w:rPr>
                            <w:rStyle w:val="Hyperlink"/>
                          </w:rPr>
                          <w:t>http://www.see.leeds.ac.uk/internal-users/student/postgraduate-researchers/</w:t>
                        </w:r>
                      </w:hyperlink>
                      <w:r>
                        <w:tab/>
                      </w:r>
                      <w:r>
                        <w:tab/>
                      </w:r>
                      <w:r>
                        <w:tab/>
                      </w:r>
                      <w:r>
                        <w:rPr>
                          <w:rFonts w:ascii="Arial" w:hAnsi="Arial" w:cs="Arial"/>
                        </w:rPr>
                        <w:t>September 2018</w:t>
                      </w:r>
                    </w:p>
                  </w:txbxContent>
                </v:textbox>
              </v:shape>
            </w:pict>
          </mc:Fallback>
        </mc:AlternateContent>
      </w:r>
      <w:r w:rsidR="00DC5089">
        <w:br w:type="page"/>
      </w:r>
    </w:p>
    <w:p w:rsidR="00DC5089" w:rsidRDefault="00DC5089" w:rsidP="00E9374E">
      <w:pPr>
        <w:spacing w:after="0" w:line="240" w:lineRule="auto"/>
        <w:rPr>
          <w:lang w:val="en-GB"/>
        </w:rPr>
      </w:pPr>
    </w:p>
    <w:p w:rsidR="00D15732" w:rsidRDefault="00D15732" w:rsidP="00E9374E">
      <w:pPr>
        <w:pStyle w:val="TOCHeading"/>
        <w:spacing w:before="0" w:after="0"/>
      </w:pPr>
      <w:r>
        <w:t>Contents</w:t>
      </w:r>
    </w:p>
    <w:p w:rsidR="0073355B" w:rsidRDefault="00A62118">
      <w:pPr>
        <w:pStyle w:val="TOC1"/>
        <w:rPr>
          <w:rFonts w:asciiTheme="minorHAnsi" w:hAnsiTheme="minorHAnsi" w:cstheme="minorBidi"/>
          <w:b w:val="0"/>
          <w:bCs w:val="0"/>
          <w:noProof/>
          <w:lang w:val="en-GB" w:eastAsia="en-GB"/>
        </w:rPr>
      </w:pPr>
      <w:r>
        <w:fldChar w:fldCharType="begin"/>
      </w:r>
      <w:r w:rsidR="00D15732">
        <w:instrText xml:space="preserve"> TOC \o "1-3" \h \z \u </w:instrText>
      </w:r>
      <w:r>
        <w:fldChar w:fldCharType="separate"/>
      </w:r>
      <w:hyperlink w:anchor="_Toc525825183" w:history="1">
        <w:r w:rsidR="0073355B" w:rsidRPr="002935BD">
          <w:rPr>
            <w:rStyle w:val="Hyperlink"/>
            <w:noProof/>
          </w:rPr>
          <w:t>1. Introduction</w:t>
        </w:r>
        <w:r w:rsidR="0073355B">
          <w:rPr>
            <w:noProof/>
            <w:webHidden/>
          </w:rPr>
          <w:tab/>
        </w:r>
        <w:r w:rsidR="0073355B">
          <w:rPr>
            <w:noProof/>
            <w:webHidden/>
          </w:rPr>
          <w:fldChar w:fldCharType="begin"/>
        </w:r>
        <w:r w:rsidR="0073355B">
          <w:rPr>
            <w:noProof/>
            <w:webHidden/>
          </w:rPr>
          <w:instrText xml:space="preserve"> PAGEREF _Toc525825183 \h </w:instrText>
        </w:r>
        <w:r w:rsidR="0073355B">
          <w:rPr>
            <w:noProof/>
            <w:webHidden/>
          </w:rPr>
        </w:r>
        <w:r w:rsidR="0073355B">
          <w:rPr>
            <w:noProof/>
            <w:webHidden/>
          </w:rPr>
          <w:fldChar w:fldCharType="separate"/>
        </w:r>
        <w:r w:rsidR="0073355B">
          <w:rPr>
            <w:noProof/>
            <w:webHidden/>
          </w:rPr>
          <w:t>4</w:t>
        </w:r>
        <w:r w:rsidR="0073355B">
          <w:rPr>
            <w:noProof/>
            <w:webHidden/>
          </w:rPr>
          <w:fldChar w:fldCharType="end"/>
        </w:r>
      </w:hyperlink>
    </w:p>
    <w:p w:rsidR="0073355B" w:rsidRDefault="0073355B">
      <w:pPr>
        <w:pStyle w:val="TOC2"/>
        <w:rPr>
          <w:rFonts w:asciiTheme="minorHAnsi" w:hAnsiTheme="minorHAnsi" w:cstheme="minorBidi"/>
          <w:lang w:val="en-GB" w:eastAsia="en-GB"/>
        </w:rPr>
      </w:pPr>
      <w:hyperlink w:anchor="_Toc525825184" w:history="1">
        <w:r w:rsidRPr="002935BD">
          <w:rPr>
            <w:rStyle w:val="Hyperlink"/>
          </w:rPr>
          <w:t>1.1 PGR Web Page</w:t>
        </w:r>
        <w:r>
          <w:rPr>
            <w:webHidden/>
          </w:rPr>
          <w:tab/>
        </w:r>
        <w:r>
          <w:rPr>
            <w:webHidden/>
          </w:rPr>
          <w:fldChar w:fldCharType="begin"/>
        </w:r>
        <w:r>
          <w:rPr>
            <w:webHidden/>
          </w:rPr>
          <w:instrText xml:space="preserve"> PAGEREF _Toc525825184 \h </w:instrText>
        </w:r>
        <w:r>
          <w:rPr>
            <w:webHidden/>
          </w:rPr>
        </w:r>
        <w:r>
          <w:rPr>
            <w:webHidden/>
          </w:rPr>
          <w:fldChar w:fldCharType="separate"/>
        </w:r>
        <w:r>
          <w:rPr>
            <w:webHidden/>
          </w:rPr>
          <w:t>4</w:t>
        </w:r>
        <w:r>
          <w:rPr>
            <w:webHidden/>
          </w:rPr>
          <w:fldChar w:fldCharType="end"/>
        </w:r>
      </w:hyperlink>
    </w:p>
    <w:p w:rsidR="0073355B" w:rsidRDefault="0073355B">
      <w:pPr>
        <w:pStyle w:val="TOC2"/>
        <w:rPr>
          <w:rFonts w:asciiTheme="minorHAnsi" w:hAnsiTheme="minorHAnsi" w:cstheme="minorBidi"/>
          <w:lang w:val="en-GB" w:eastAsia="en-GB"/>
        </w:rPr>
      </w:pPr>
      <w:hyperlink w:anchor="_Toc525825185" w:history="1">
        <w:r w:rsidRPr="002935BD">
          <w:rPr>
            <w:rStyle w:val="Hyperlink"/>
          </w:rPr>
          <w:t>1.2 Postgraduate Research Staff</w:t>
        </w:r>
        <w:r>
          <w:rPr>
            <w:webHidden/>
          </w:rPr>
          <w:tab/>
        </w:r>
        <w:r>
          <w:rPr>
            <w:webHidden/>
          </w:rPr>
          <w:fldChar w:fldCharType="begin"/>
        </w:r>
        <w:r>
          <w:rPr>
            <w:webHidden/>
          </w:rPr>
          <w:instrText xml:space="preserve"> PAGEREF _Toc525825185 \h </w:instrText>
        </w:r>
        <w:r>
          <w:rPr>
            <w:webHidden/>
          </w:rPr>
        </w:r>
        <w:r>
          <w:rPr>
            <w:webHidden/>
          </w:rPr>
          <w:fldChar w:fldCharType="separate"/>
        </w:r>
        <w:r>
          <w:rPr>
            <w:webHidden/>
          </w:rPr>
          <w:t>5</w:t>
        </w:r>
        <w:r>
          <w:rPr>
            <w:webHidden/>
          </w:rPr>
          <w:fldChar w:fldCharType="end"/>
        </w:r>
      </w:hyperlink>
    </w:p>
    <w:p w:rsidR="0073355B" w:rsidRDefault="0073355B">
      <w:pPr>
        <w:pStyle w:val="TOC2"/>
        <w:rPr>
          <w:rFonts w:asciiTheme="minorHAnsi" w:hAnsiTheme="minorHAnsi" w:cstheme="minorBidi"/>
          <w:lang w:val="en-GB" w:eastAsia="en-GB"/>
        </w:rPr>
      </w:pPr>
      <w:hyperlink w:anchor="_Toc525825186" w:history="1">
        <w:r w:rsidRPr="002935BD">
          <w:rPr>
            <w:rStyle w:val="Hyperlink"/>
          </w:rPr>
          <w:t>1.3 University Graduate Board</w:t>
        </w:r>
        <w:r>
          <w:rPr>
            <w:webHidden/>
          </w:rPr>
          <w:tab/>
        </w:r>
        <w:r>
          <w:rPr>
            <w:webHidden/>
          </w:rPr>
          <w:fldChar w:fldCharType="begin"/>
        </w:r>
        <w:r>
          <w:rPr>
            <w:webHidden/>
          </w:rPr>
          <w:instrText xml:space="preserve"> PAGEREF _Toc525825186 \h </w:instrText>
        </w:r>
        <w:r>
          <w:rPr>
            <w:webHidden/>
          </w:rPr>
        </w:r>
        <w:r>
          <w:rPr>
            <w:webHidden/>
          </w:rPr>
          <w:fldChar w:fldCharType="separate"/>
        </w:r>
        <w:r>
          <w:rPr>
            <w:webHidden/>
          </w:rPr>
          <w:t>5</w:t>
        </w:r>
        <w:r>
          <w:rPr>
            <w:webHidden/>
          </w:rPr>
          <w:fldChar w:fldCharType="end"/>
        </w:r>
      </w:hyperlink>
    </w:p>
    <w:p w:rsidR="0073355B" w:rsidRDefault="0073355B">
      <w:pPr>
        <w:pStyle w:val="TOC2"/>
        <w:rPr>
          <w:rFonts w:asciiTheme="minorHAnsi" w:hAnsiTheme="minorHAnsi" w:cstheme="minorBidi"/>
          <w:lang w:val="en-GB" w:eastAsia="en-GB"/>
        </w:rPr>
      </w:pPr>
      <w:hyperlink w:anchor="_Toc525825187" w:history="1">
        <w:r w:rsidRPr="002935BD">
          <w:rPr>
            <w:rStyle w:val="Hyperlink"/>
          </w:rPr>
          <w:t>1.4 Faculty Graduate School</w:t>
        </w:r>
        <w:r>
          <w:rPr>
            <w:webHidden/>
          </w:rPr>
          <w:tab/>
        </w:r>
        <w:r>
          <w:rPr>
            <w:webHidden/>
          </w:rPr>
          <w:fldChar w:fldCharType="begin"/>
        </w:r>
        <w:r>
          <w:rPr>
            <w:webHidden/>
          </w:rPr>
          <w:instrText xml:space="preserve"> PAGEREF _Toc525825187 \h </w:instrText>
        </w:r>
        <w:r>
          <w:rPr>
            <w:webHidden/>
          </w:rPr>
        </w:r>
        <w:r>
          <w:rPr>
            <w:webHidden/>
          </w:rPr>
          <w:fldChar w:fldCharType="separate"/>
        </w:r>
        <w:r>
          <w:rPr>
            <w:webHidden/>
          </w:rPr>
          <w:t>5</w:t>
        </w:r>
        <w:r>
          <w:rPr>
            <w:webHidden/>
          </w:rPr>
          <w:fldChar w:fldCharType="end"/>
        </w:r>
      </w:hyperlink>
    </w:p>
    <w:p w:rsidR="0073355B" w:rsidRDefault="0073355B">
      <w:pPr>
        <w:pStyle w:val="TOC2"/>
        <w:rPr>
          <w:rFonts w:asciiTheme="minorHAnsi" w:hAnsiTheme="minorHAnsi" w:cstheme="minorBidi"/>
          <w:lang w:val="en-GB" w:eastAsia="en-GB"/>
        </w:rPr>
      </w:pPr>
      <w:hyperlink w:anchor="_Toc525825188" w:history="1">
        <w:r w:rsidRPr="002935BD">
          <w:rPr>
            <w:rStyle w:val="Hyperlink"/>
          </w:rPr>
          <w:t>1.5 Leeds Doctoral College (‘LDC’)</w:t>
        </w:r>
        <w:r>
          <w:rPr>
            <w:webHidden/>
          </w:rPr>
          <w:tab/>
        </w:r>
        <w:r>
          <w:rPr>
            <w:webHidden/>
          </w:rPr>
          <w:fldChar w:fldCharType="begin"/>
        </w:r>
        <w:r>
          <w:rPr>
            <w:webHidden/>
          </w:rPr>
          <w:instrText xml:space="preserve"> PAGEREF _Toc525825188 \h </w:instrText>
        </w:r>
        <w:r>
          <w:rPr>
            <w:webHidden/>
          </w:rPr>
        </w:r>
        <w:r>
          <w:rPr>
            <w:webHidden/>
          </w:rPr>
          <w:fldChar w:fldCharType="separate"/>
        </w:r>
        <w:r>
          <w:rPr>
            <w:webHidden/>
          </w:rPr>
          <w:t>6</w:t>
        </w:r>
        <w:r>
          <w:rPr>
            <w:webHidden/>
          </w:rPr>
          <w:fldChar w:fldCharType="end"/>
        </w:r>
      </w:hyperlink>
    </w:p>
    <w:p w:rsidR="0073355B" w:rsidRDefault="0073355B">
      <w:pPr>
        <w:pStyle w:val="TOC1"/>
        <w:rPr>
          <w:rFonts w:asciiTheme="minorHAnsi" w:hAnsiTheme="minorHAnsi" w:cstheme="minorBidi"/>
          <w:b w:val="0"/>
          <w:bCs w:val="0"/>
          <w:noProof/>
          <w:lang w:val="en-GB" w:eastAsia="en-GB"/>
        </w:rPr>
      </w:pPr>
      <w:hyperlink w:anchor="_Toc525825189" w:history="1">
        <w:r w:rsidRPr="002935BD">
          <w:rPr>
            <w:rStyle w:val="Hyperlink"/>
            <w:noProof/>
          </w:rPr>
          <w:t>2.  Annual Timetable for Supervisors</w:t>
        </w:r>
        <w:r>
          <w:rPr>
            <w:noProof/>
            <w:webHidden/>
          </w:rPr>
          <w:tab/>
        </w:r>
        <w:r>
          <w:rPr>
            <w:noProof/>
            <w:webHidden/>
          </w:rPr>
          <w:fldChar w:fldCharType="begin"/>
        </w:r>
        <w:r>
          <w:rPr>
            <w:noProof/>
            <w:webHidden/>
          </w:rPr>
          <w:instrText xml:space="preserve"> PAGEREF _Toc525825189 \h </w:instrText>
        </w:r>
        <w:r>
          <w:rPr>
            <w:noProof/>
            <w:webHidden/>
          </w:rPr>
        </w:r>
        <w:r>
          <w:rPr>
            <w:noProof/>
            <w:webHidden/>
          </w:rPr>
          <w:fldChar w:fldCharType="separate"/>
        </w:r>
        <w:r>
          <w:rPr>
            <w:noProof/>
            <w:webHidden/>
          </w:rPr>
          <w:t>7</w:t>
        </w:r>
        <w:r>
          <w:rPr>
            <w:noProof/>
            <w:webHidden/>
          </w:rPr>
          <w:fldChar w:fldCharType="end"/>
        </w:r>
      </w:hyperlink>
    </w:p>
    <w:p w:rsidR="0073355B" w:rsidRDefault="0073355B">
      <w:pPr>
        <w:pStyle w:val="TOC1"/>
        <w:rPr>
          <w:rFonts w:asciiTheme="minorHAnsi" w:hAnsiTheme="minorHAnsi" w:cstheme="minorBidi"/>
          <w:b w:val="0"/>
          <w:bCs w:val="0"/>
          <w:noProof/>
          <w:lang w:val="en-GB" w:eastAsia="en-GB"/>
        </w:rPr>
      </w:pPr>
      <w:hyperlink w:anchor="_Toc525825190" w:history="1">
        <w:r w:rsidRPr="002935BD">
          <w:rPr>
            <w:rStyle w:val="Hyperlink"/>
            <w:noProof/>
          </w:rPr>
          <w:t>3. Supervision of PGRs</w:t>
        </w:r>
        <w:r>
          <w:rPr>
            <w:noProof/>
            <w:webHidden/>
          </w:rPr>
          <w:tab/>
        </w:r>
        <w:r>
          <w:rPr>
            <w:noProof/>
            <w:webHidden/>
          </w:rPr>
          <w:fldChar w:fldCharType="begin"/>
        </w:r>
        <w:r>
          <w:rPr>
            <w:noProof/>
            <w:webHidden/>
          </w:rPr>
          <w:instrText xml:space="preserve"> PAGEREF _Toc525825190 \h </w:instrText>
        </w:r>
        <w:r>
          <w:rPr>
            <w:noProof/>
            <w:webHidden/>
          </w:rPr>
        </w:r>
        <w:r>
          <w:rPr>
            <w:noProof/>
            <w:webHidden/>
          </w:rPr>
          <w:fldChar w:fldCharType="separate"/>
        </w:r>
        <w:r>
          <w:rPr>
            <w:noProof/>
            <w:webHidden/>
          </w:rPr>
          <w:t>7</w:t>
        </w:r>
        <w:r>
          <w:rPr>
            <w:noProof/>
            <w:webHidden/>
          </w:rPr>
          <w:fldChar w:fldCharType="end"/>
        </w:r>
      </w:hyperlink>
    </w:p>
    <w:p w:rsidR="0073355B" w:rsidRDefault="0073355B">
      <w:pPr>
        <w:pStyle w:val="TOC2"/>
        <w:rPr>
          <w:rFonts w:asciiTheme="minorHAnsi" w:hAnsiTheme="minorHAnsi" w:cstheme="minorBidi"/>
          <w:lang w:val="en-GB" w:eastAsia="en-GB"/>
        </w:rPr>
      </w:pPr>
      <w:hyperlink w:anchor="_Toc525825191" w:history="1">
        <w:r w:rsidRPr="002935BD">
          <w:rPr>
            <w:rStyle w:val="Hyperlink"/>
          </w:rPr>
          <w:t>3.1 Staff Training</w:t>
        </w:r>
        <w:r>
          <w:rPr>
            <w:webHidden/>
          </w:rPr>
          <w:tab/>
        </w:r>
        <w:r>
          <w:rPr>
            <w:webHidden/>
          </w:rPr>
          <w:fldChar w:fldCharType="begin"/>
        </w:r>
        <w:r>
          <w:rPr>
            <w:webHidden/>
          </w:rPr>
          <w:instrText xml:space="preserve"> PAGEREF _Toc525825191 \h </w:instrText>
        </w:r>
        <w:r>
          <w:rPr>
            <w:webHidden/>
          </w:rPr>
        </w:r>
        <w:r>
          <w:rPr>
            <w:webHidden/>
          </w:rPr>
          <w:fldChar w:fldCharType="separate"/>
        </w:r>
        <w:r>
          <w:rPr>
            <w:webHidden/>
          </w:rPr>
          <w:t>8</w:t>
        </w:r>
        <w:r>
          <w:rPr>
            <w:webHidden/>
          </w:rPr>
          <w:fldChar w:fldCharType="end"/>
        </w:r>
      </w:hyperlink>
    </w:p>
    <w:p w:rsidR="0073355B" w:rsidRDefault="0073355B">
      <w:pPr>
        <w:pStyle w:val="TOC2"/>
        <w:rPr>
          <w:rFonts w:asciiTheme="minorHAnsi" w:hAnsiTheme="minorHAnsi" w:cstheme="minorBidi"/>
          <w:lang w:val="en-GB" w:eastAsia="en-GB"/>
        </w:rPr>
      </w:pPr>
      <w:hyperlink w:anchor="_Toc525825192" w:history="1">
        <w:r w:rsidRPr="002935BD">
          <w:rPr>
            <w:rStyle w:val="Hyperlink"/>
          </w:rPr>
          <w:t>3.2 Supervision Panels and Examiners</w:t>
        </w:r>
        <w:r>
          <w:rPr>
            <w:webHidden/>
          </w:rPr>
          <w:tab/>
        </w:r>
        <w:r>
          <w:rPr>
            <w:webHidden/>
          </w:rPr>
          <w:fldChar w:fldCharType="begin"/>
        </w:r>
        <w:r>
          <w:rPr>
            <w:webHidden/>
          </w:rPr>
          <w:instrText xml:space="preserve"> PAGEREF _Toc525825192 \h </w:instrText>
        </w:r>
        <w:r>
          <w:rPr>
            <w:webHidden/>
          </w:rPr>
        </w:r>
        <w:r>
          <w:rPr>
            <w:webHidden/>
          </w:rPr>
          <w:fldChar w:fldCharType="separate"/>
        </w:r>
        <w:r>
          <w:rPr>
            <w:webHidden/>
          </w:rPr>
          <w:t>8</w:t>
        </w:r>
        <w:r>
          <w:rPr>
            <w:webHidden/>
          </w:rPr>
          <w:fldChar w:fldCharType="end"/>
        </w:r>
      </w:hyperlink>
    </w:p>
    <w:p w:rsidR="0073355B" w:rsidRDefault="0073355B">
      <w:pPr>
        <w:pStyle w:val="TOC2"/>
        <w:rPr>
          <w:rFonts w:asciiTheme="minorHAnsi" w:hAnsiTheme="minorHAnsi" w:cstheme="minorBidi"/>
          <w:lang w:val="en-GB" w:eastAsia="en-GB"/>
        </w:rPr>
      </w:pPr>
      <w:hyperlink w:anchor="_Toc525825193" w:history="1">
        <w:r w:rsidRPr="002935BD">
          <w:rPr>
            <w:rStyle w:val="Hyperlink"/>
          </w:rPr>
          <w:t>3.3 Progress Monitoring and GRAD (Graduate Record of Achievement and Development)</w:t>
        </w:r>
        <w:r>
          <w:rPr>
            <w:webHidden/>
          </w:rPr>
          <w:tab/>
        </w:r>
        <w:r>
          <w:rPr>
            <w:webHidden/>
          </w:rPr>
          <w:fldChar w:fldCharType="begin"/>
        </w:r>
        <w:r>
          <w:rPr>
            <w:webHidden/>
          </w:rPr>
          <w:instrText xml:space="preserve"> PAGEREF _Toc525825193 \h </w:instrText>
        </w:r>
        <w:r>
          <w:rPr>
            <w:webHidden/>
          </w:rPr>
        </w:r>
        <w:r>
          <w:rPr>
            <w:webHidden/>
          </w:rPr>
          <w:fldChar w:fldCharType="separate"/>
        </w:r>
        <w:r>
          <w:rPr>
            <w:webHidden/>
          </w:rPr>
          <w:t>8</w:t>
        </w:r>
        <w:r>
          <w:rPr>
            <w:webHidden/>
          </w:rPr>
          <w:fldChar w:fldCharType="end"/>
        </w:r>
      </w:hyperlink>
    </w:p>
    <w:p w:rsidR="0073355B" w:rsidRDefault="0073355B">
      <w:pPr>
        <w:pStyle w:val="TOC3"/>
        <w:rPr>
          <w:rFonts w:asciiTheme="minorHAnsi" w:hAnsiTheme="minorHAnsi" w:cstheme="minorBidi"/>
          <w:noProof/>
          <w:lang w:val="en-GB" w:eastAsia="en-GB"/>
        </w:rPr>
      </w:pPr>
      <w:hyperlink w:anchor="_Toc525825194" w:history="1">
        <w:r w:rsidRPr="002935BD">
          <w:rPr>
            <w:rStyle w:val="Hyperlink"/>
            <w:noProof/>
          </w:rPr>
          <w:t>3.3.1 Training Plan</w:t>
        </w:r>
        <w:r>
          <w:rPr>
            <w:noProof/>
            <w:webHidden/>
          </w:rPr>
          <w:tab/>
        </w:r>
        <w:r>
          <w:rPr>
            <w:noProof/>
            <w:webHidden/>
          </w:rPr>
          <w:fldChar w:fldCharType="begin"/>
        </w:r>
        <w:r>
          <w:rPr>
            <w:noProof/>
            <w:webHidden/>
          </w:rPr>
          <w:instrText xml:space="preserve"> PAGEREF _Toc525825194 \h </w:instrText>
        </w:r>
        <w:r>
          <w:rPr>
            <w:noProof/>
            <w:webHidden/>
          </w:rPr>
        </w:r>
        <w:r>
          <w:rPr>
            <w:noProof/>
            <w:webHidden/>
          </w:rPr>
          <w:fldChar w:fldCharType="separate"/>
        </w:r>
        <w:r>
          <w:rPr>
            <w:noProof/>
            <w:webHidden/>
          </w:rPr>
          <w:t>9</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195" w:history="1">
        <w:r w:rsidRPr="002935BD">
          <w:rPr>
            <w:rStyle w:val="Hyperlink"/>
            <w:noProof/>
          </w:rPr>
          <w:t>3.3.2 Recorded Supervision Meetings</w:t>
        </w:r>
        <w:r>
          <w:rPr>
            <w:noProof/>
            <w:webHidden/>
          </w:rPr>
          <w:tab/>
        </w:r>
        <w:r>
          <w:rPr>
            <w:noProof/>
            <w:webHidden/>
          </w:rPr>
          <w:fldChar w:fldCharType="begin"/>
        </w:r>
        <w:r>
          <w:rPr>
            <w:noProof/>
            <w:webHidden/>
          </w:rPr>
          <w:instrText xml:space="preserve"> PAGEREF _Toc525825195 \h </w:instrText>
        </w:r>
        <w:r>
          <w:rPr>
            <w:noProof/>
            <w:webHidden/>
          </w:rPr>
        </w:r>
        <w:r>
          <w:rPr>
            <w:noProof/>
            <w:webHidden/>
          </w:rPr>
          <w:fldChar w:fldCharType="separate"/>
        </w:r>
        <w:r>
          <w:rPr>
            <w:noProof/>
            <w:webHidden/>
          </w:rPr>
          <w:t>10</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196" w:history="1">
        <w:r w:rsidRPr="002935BD">
          <w:rPr>
            <w:rStyle w:val="Hyperlink"/>
            <w:noProof/>
          </w:rPr>
          <w:t>3.3.3 First Formal Progress Review</w:t>
        </w:r>
        <w:r>
          <w:rPr>
            <w:noProof/>
            <w:webHidden/>
          </w:rPr>
          <w:tab/>
        </w:r>
        <w:r>
          <w:rPr>
            <w:noProof/>
            <w:webHidden/>
          </w:rPr>
          <w:fldChar w:fldCharType="begin"/>
        </w:r>
        <w:r>
          <w:rPr>
            <w:noProof/>
            <w:webHidden/>
          </w:rPr>
          <w:instrText xml:space="preserve"> PAGEREF _Toc525825196 \h </w:instrText>
        </w:r>
        <w:r>
          <w:rPr>
            <w:noProof/>
            <w:webHidden/>
          </w:rPr>
        </w:r>
        <w:r>
          <w:rPr>
            <w:noProof/>
            <w:webHidden/>
          </w:rPr>
          <w:fldChar w:fldCharType="separate"/>
        </w:r>
        <w:r>
          <w:rPr>
            <w:noProof/>
            <w:webHidden/>
          </w:rPr>
          <w:t>10</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197" w:history="1">
        <w:r w:rsidRPr="002935BD">
          <w:rPr>
            <w:rStyle w:val="Hyperlink"/>
            <w:noProof/>
          </w:rPr>
          <w:t>3.3.4 Transfer Report and Viva</w:t>
        </w:r>
        <w:r>
          <w:rPr>
            <w:noProof/>
            <w:webHidden/>
          </w:rPr>
          <w:tab/>
        </w:r>
        <w:r>
          <w:rPr>
            <w:noProof/>
            <w:webHidden/>
          </w:rPr>
          <w:fldChar w:fldCharType="begin"/>
        </w:r>
        <w:r>
          <w:rPr>
            <w:noProof/>
            <w:webHidden/>
          </w:rPr>
          <w:instrText xml:space="preserve"> PAGEREF _Toc525825197 \h </w:instrText>
        </w:r>
        <w:r>
          <w:rPr>
            <w:noProof/>
            <w:webHidden/>
          </w:rPr>
        </w:r>
        <w:r>
          <w:rPr>
            <w:noProof/>
            <w:webHidden/>
          </w:rPr>
          <w:fldChar w:fldCharType="separate"/>
        </w:r>
        <w:r>
          <w:rPr>
            <w:noProof/>
            <w:webHidden/>
          </w:rPr>
          <w:t>10</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198" w:history="1">
        <w:r w:rsidRPr="002935BD">
          <w:rPr>
            <w:rStyle w:val="Hyperlink"/>
            <w:noProof/>
          </w:rPr>
          <w:t>3.3.5 Annual Progress Review (APR) – Year 2</w:t>
        </w:r>
        <w:r>
          <w:rPr>
            <w:noProof/>
            <w:webHidden/>
          </w:rPr>
          <w:tab/>
        </w:r>
        <w:r>
          <w:rPr>
            <w:noProof/>
            <w:webHidden/>
          </w:rPr>
          <w:fldChar w:fldCharType="begin"/>
        </w:r>
        <w:r>
          <w:rPr>
            <w:noProof/>
            <w:webHidden/>
          </w:rPr>
          <w:instrText xml:space="preserve"> PAGEREF _Toc525825198 \h </w:instrText>
        </w:r>
        <w:r>
          <w:rPr>
            <w:noProof/>
            <w:webHidden/>
          </w:rPr>
        </w:r>
        <w:r>
          <w:rPr>
            <w:noProof/>
            <w:webHidden/>
          </w:rPr>
          <w:fldChar w:fldCharType="separate"/>
        </w:r>
        <w:r>
          <w:rPr>
            <w:noProof/>
            <w:webHidden/>
          </w:rPr>
          <w:t>10</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199" w:history="1">
        <w:r w:rsidRPr="002935BD">
          <w:rPr>
            <w:rStyle w:val="Hyperlink"/>
            <w:noProof/>
          </w:rPr>
          <w:t>3.3.6 Annual Progress Review (APR) – Year 3 and beyond</w:t>
        </w:r>
        <w:r>
          <w:rPr>
            <w:noProof/>
            <w:webHidden/>
          </w:rPr>
          <w:tab/>
        </w:r>
        <w:r>
          <w:rPr>
            <w:noProof/>
            <w:webHidden/>
          </w:rPr>
          <w:fldChar w:fldCharType="begin"/>
        </w:r>
        <w:r>
          <w:rPr>
            <w:noProof/>
            <w:webHidden/>
          </w:rPr>
          <w:instrText xml:space="preserve"> PAGEREF _Toc525825199 \h </w:instrText>
        </w:r>
        <w:r>
          <w:rPr>
            <w:noProof/>
            <w:webHidden/>
          </w:rPr>
        </w:r>
        <w:r>
          <w:rPr>
            <w:noProof/>
            <w:webHidden/>
          </w:rPr>
          <w:fldChar w:fldCharType="separate"/>
        </w:r>
        <w:r>
          <w:rPr>
            <w:noProof/>
            <w:webHidden/>
          </w:rPr>
          <w:t>10</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200" w:history="1">
        <w:r w:rsidRPr="002935BD">
          <w:rPr>
            <w:rStyle w:val="Hyperlink"/>
            <w:noProof/>
          </w:rPr>
          <w:t>3.3.7 Examination Entry and Viva</w:t>
        </w:r>
        <w:r>
          <w:rPr>
            <w:noProof/>
            <w:webHidden/>
          </w:rPr>
          <w:tab/>
        </w:r>
        <w:r>
          <w:rPr>
            <w:noProof/>
            <w:webHidden/>
          </w:rPr>
          <w:fldChar w:fldCharType="begin"/>
        </w:r>
        <w:r>
          <w:rPr>
            <w:noProof/>
            <w:webHidden/>
          </w:rPr>
          <w:instrText xml:space="preserve"> PAGEREF _Toc525825200 \h </w:instrText>
        </w:r>
        <w:r>
          <w:rPr>
            <w:noProof/>
            <w:webHidden/>
          </w:rPr>
        </w:r>
        <w:r>
          <w:rPr>
            <w:noProof/>
            <w:webHidden/>
          </w:rPr>
          <w:fldChar w:fldCharType="separate"/>
        </w:r>
        <w:r>
          <w:rPr>
            <w:noProof/>
            <w:webHidden/>
          </w:rPr>
          <w:t>11</w:t>
        </w:r>
        <w:r>
          <w:rPr>
            <w:noProof/>
            <w:webHidden/>
          </w:rPr>
          <w:fldChar w:fldCharType="end"/>
        </w:r>
      </w:hyperlink>
    </w:p>
    <w:p w:rsidR="0073355B" w:rsidRDefault="0073355B">
      <w:pPr>
        <w:pStyle w:val="TOC2"/>
        <w:rPr>
          <w:rFonts w:asciiTheme="minorHAnsi" w:hAnsiTheme="minorHAnsi" w:cstheme="minorBidi"/>
          <w:lang w:val="en-GB" w:eastAsia="en-GB"/>
        </w:rPr>
      </w:pPr>
      <w:hyperlink w:anchor="_Toc525825201" w:history="1">
        <w:r w:rsidRPr="002935BD">
          <w:rPr>
            <w:rStyle w:val="Hyperlink"/>
          </w:rPr>
          <w:t>3.4 Summary of PGR progression requirements</w:t>
        </w:r>
        <w:r>
          <w:rPr>
            <w:webHidden/>
          </w:rPr>
          <w:tab/>
        </w:r>
        <w:r>
          <w:rPr>
            <w:webHidden/>
          </w:rPr>
          <w:fldChar w:fldCharType="begin"/>
        </w:r>
        <w:r>
          <w:rPr>
            <w:webHidden/>
          </w:rPr>
          <w:instrText xml:space="preserve"> PAGEREF _Toc525825201 \h </w:instrText>
        </w:r>
        <w:r>
          <w:rPr>
            <w:webHidden/>
          </w:rPr>
        </w:r>
        <w:r>
          <w:rPr>
            <w:webHidden/>
          </w:rPr>
          <w:fldChar w:fldCharType="separate"/>
        </w:r>
        <w:r>
          <w:rPr>
            <w:webHidden/>
          </w:rPr>
          <w:t>11</w:t>
        </w:r>
        <w:r>
          <w:rPr>
            <w:webHidden/>
          </w:rPr>
          <w:fldChar w:fldCharType="end"/>
        </w:r>
      </w:hyperlink>
    </w:p>
    <w:p w:rsidR="0073355B" w:rsidRDefault="0073355B">
      <w:pPr>
        <w:pStyle w:val="TOC2"/>
        <w:rPr>
          <w:rFonts w:asciiTheme="minorHAnsi" w:hAnsiTheme="minorHAnsi" w:cstheme="minorBidi"/>
          <w:lang w:val="en-GB" w:eastAsia="en-GB"/>
        </w:rPr>
      </w:pPr>
      <w:hyperlink w:anchor="_Toc525825202" w:history="1">
        <w:r w:rsidRPr="002935BD">
          <w:rPr>
            <w:rStyle w:val="Hyperlink"/>
          </w:rPr>
          <w:t>3.5 Postgraduate Training and Support</w:t>
        </w:r>
        <w:r>
          <w:rPr>
            <w:webHidden/>
          </w:rPr>
          <w:tab/>
        </w:r>
        <w:r>
          <w:rPr>
            <w:webHidden/>
          </w:rPr>
          <w:fldChar w:fldCharType="begin"/>
        </w:r>
        <w:r>
          <w:rPr>
            <w:webHidden/>
          </w:rPr>
          <w:instrText xml:space="preserve"> PAGEREF _Toc525825202 \h </w:instrText>
        </w:r>
        <w:r>
          <w:rPr>
            <w:webHidden/>
          </w:rPr>
        </w:r>
        <w:r>
          <w:rPr>
            <w:webHidden/>
          </w:rPr>
          <w:fldChar w:fldCharType="separate"/>
        </w:r>
        <w:r>
          <w:rPr>
            <w:webHidden/>
          </w:rPr>
          <w:t>13</w:t>
        </w:r>
        <w:r>
          <w:rPr>
            <w:webHidden/>
          </w:rPr>
          <w:fldChar w:fldCharType="end"/>
        </w:r>
      </w:hyperlink>
    </w:p>
    <w:p w:rsidR="0073355B" w:rsidRDefault="0073355B">
      <w:pPr>
        <w:pStyle w:val="TOC3"/>
        <w:rPr>
          <w:rFonts w:asciiTheme="minorHAnsi" w:hAnsiTheme="minorHAnsi" w:cstheme="minorBidi"/>
          <w:noProof/>
          <w:lang w:val="en-GB" w:eastAsia="en-GB"/>
        </w:rPr>
      </w:pPr>
      <w:hyperlink w:anchor="_Toc525825203" w:history="1">
        <w:r w:rsidRPr="002935BD">
          <w:rPr>
            <w:rStyle w:val="Hyperlink"/>
            <w:noProof/>
          </w:rPr>
          <w:t>3.5.1 Research Skills</w:t>
        </w:r>
        <w:r>
          <w:rPr>
            <w:noProof/>
            <w:webHidden/>
          </w:rPr>
          <w:tab/>
        </w:r>
        <w:r>
          <w:rPr>
            <w:noProof/>
            <w:webHidden/>
          </w:rPr>
          <w:fldChar w:fldCharType="begin"/>
        </w:r>
        <w:r>
          <w:rPr>
            <w:noProof/>
            <w:webHidden/>
          </w:rPr>
          <w:instrText xml:space="preserve"> PAGEREF _Toc525825203 \h </w:instrText>
        </w:r>
        <w:r>
          <w:rPr>
            <w:noProof/>
            <w:webHidden/>
          </w:rPr>
        </w:r>
        <w:r>
          <w:rPr>
            <w:noProof/>
            <w:webHidden/>
          </w:rPr>
          <w:fldChar w:fldCharType="separate"/>
        </w:r>
        <w:r>
          <w:rPr>
            <w:noProof/>
            <w:webHidden/>
          </w:rPr>
          <w:t>13</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204" w:history="1">
        <w:r w:rsidRPr="002935BD">
          <w:rPr>
            <w:rStyle w:val="Hyperlink"/>
            <w:noProof/>
          </w:rPr>
          <w:t>3.5.2 Postgraduate Teaching/Demonstrating</w:t>
        </w:r>
        <w:r>
          <w:rPr>
            <w:noProof/>
            <w:webHidden/>
          </w:rPr>
          <w:tab/>
        </w:r>
        <w:r>
          <w:rPr>
            <w:noProof/>
            <w:webHidden/>
          </w:rPr>
          <w:fldChar w:fldCharType="begin"/>
        </w:r>
        <w:r>
          <w:rPr>
            <w:noProof/>
            <w:webHidden/>
          </w:rPr>
          <w:instrText xml:space="preserve"> PAGEREF _Toc525825204 \h </w:instrText>
        </w:r>
        <w:r>
          <w:rPr>
            <w:noProof/>
            <w:webHidden/>
          </w:rPr>
        </w:r>
        <w:r>
          <w:rPr>
            <w:noProof/>
            <w:webHidden/>
          </w:rPr>
          <w:fldChar w:fldCharType="separate"/>
        </w:r>
        <w:r>
          <w:rPr>
            <w:noProof/>
            <w:webHidden/>
          </w:rPr>
          <w:t>13</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205" w:history="1">
        <w:r w:rsidRPr="002935BD">
          <w:rPr>
            <w:rStyle w:val="Hyperlink"/>
            <w:noProof/>
          </w:rPr>
          <w:t>3.5.3 Postgraduate Demonstrating Policy in SEE</w:t>
        </w:r>
        <w:r>
          <w:rPr>
            <w:noProof/>
            <w:webHidden/>
          </w:rPr>
          <w:tab/>
        </w:r>
        <w:r>
          <w:rPr>
            <w:noProof/>
            <w:webHidden/>
          </w:rPr>
          <w:fldChar w:fldCharType="begin"/>
        </w:r>
        <w:r>
          <w:rPr>
            <w:noProof/>
            <w:webHidden/>
          </w:rPr>
          <w:instrText xml:space="preserve"> PAGEREF _Toc525825205 \h </w:instrText>
        </w:r>
        <w:r>
          <w:rPr>
            <w:noProof/>
            <w:webHidden/>
          </w:rPr>
        </w:r>
        <w:r>
          <w:rPr>
            <w:noProof/>
            <w:webHidden/>
          </w:rPr>
          <w:fldChar w:fldCharType="separate"/>
        </w:r>
        <w:r>
          <w:rPr>
            <w:noProof/>
            <w:webHidden/>
          </w:rPr>
          <w:t>13</w:t>
        </w:r>
        <w:r>
          <w:rPr>
            <w:noProof/>
            <w:webHidden/>
          </w:rPr>
          <w:fldChar w:fldCharType="end"/>
        </w:r>
      </w:hyperlink>
    </w:p>
    <w:p w:rsidR="0073355B" w:rsidRDefault="0073355B">
      <w:pPr>
        <w:pStyle w:val="TOC2"/>
        <w:rPr>
          <w:rFonts w:asciiTheme="minorHAnsi" w:hAnsiTheme="minorHAnsi" w:cstheme="minorBidi"/>
          <w:lang w:val="en-GB" w:eastAsia="en-GB"/>
        </w:rPr>
      </w:pPr>
      <w:hyperlink w:anchor="_Toc525825206" w:history="1">
        <w:r w:rsidRPr="002935BD">
          <w:rPr>
            <w:rStyle w:val="Hyperlink"/>
          </w:rPr>
          <w:t>3.5.4 Suspension of Studies</w:t>
        </w:r>
        <w:r>
          <w:rPr>
            <w:webHidden/>
          </w:rPr>
          <w:tab/>
        </w:r>
        <w:r>
          <w:rPr>
            <w:webHidden/>
          </w:rPr>
          <w:fldChar w:fldCharType="begin"/>
        </w:r>
        <w:r>
          <w:rPr>
            <w:webHidden/>
          </w:rPr>
          <w:instrText xml:space="preserve"> PAGEREF _Toc525825206 \h </w:instrText>
        </w:r>
        <w:r>
          <w:rPr>
            <w:webHidden/>
          </w:rPr>
        </w:r>
        <w:r>
          <w:rPr>
            <w:webHidden/>
          </w:rPr>
          <w:fldChar w:fldCharType="separate"/>
        </w:r>
        <w:r>
          <w:rPr>
            <w:webHidden/>
          </w:rPr>
          <w:t>14</w:t>
        </w:r>
        <w:r>
          <w:rPr>
            <w:webHidden/>
          </w:rPr>
          <w:fldChar w:fldCharType="end"/>
        </w:r>
      </w:hyperlink>
    </w:p>
    <w:p w:rsidR="0073355B" w:rsidRDefault="0073355B">
      <w:pPr>
        <w:pStyle w:val="TOC3"/>
        <w:rPr>
          <w:rFonts w:asciiTheme="minorHAnsi" w:hAnsiTheme="minorHAnsi" w:cstheme="minorBidi"/>
          <w:noProof/>
          <w:lang w:val="en-GB" w:eastAsia="en-GB"/>
        </w:rPr>
      </w:pPr>
      <w:hyperlink w:anchor="_Toc525825207" w:history="1">
        <w:r w:rsidRPr="002935BD">
          <w:rPr>
            <w:rStyle w:val="Hyperlink"/>
            <w:noProof/>
          </w:rPr>
          <w:t>3.5.5 Faculty Royal Literary Fund Fellow</w:t>
        </w:r>
        <w:r>
          <w:rPr>
            <w:noProof/>
            <w:webHidden/>
          </w:rPr>
          <w:tab/>
        </w:r>
        <w:r>
          <w:rPr>
            <w:noProof/>
            <w:webHidden/>
          </w:rPr>
          <w:fldChar w:fldCharType="begin"/>
        </w:r>
        <w:r>
          <w:rPr>
            <w:noProof/>
            <w:webHidden/>
          </w:rPr>
          <w:instrText xml:space="preserve"> PAGEREF _Toc525825207 \h </w:instrText>
        </w:r>
        <w:r>
          <w:rPr>
            <w:noProof/>
            <w:webHidden/>
          </w:rPr>
        </w:r>
        <w:r>
          <w:rPr>
            <w:noProof/>
            <w:webHidden/>
          </w:rPr>
          <w:fldChar w:fldCharType="separate"/>
        </w:r>
        <w:r>
          <w:rPr>
            <w:noProof/>
            <w:webHidden/>
          </w:rPr>
          <w:t>15</w:t>
        </w:r>
        <w:r>
          <w:rPr>
            <w:noProof/>
            <w:webHidden/>
          </w:rPr>
          <w:fldChar w:fldCharType="end"/>
        </w:r>
      </w:hyperlink>
    </w:p>
    <w:p w:rsidR="0073355B" w:rsidRDefault="0073355B">
      <w:pPr>
        <w:pStyle w:val="TOC2"/>
        <w:rPr>
          <w:rFonts w:asciiTheme="minorHAnsi" w:hAnsiTheme="minorHAnsi" w:cstheme="minorBidi"/>
          <w:lang w:val="en-GB" w:eastAsia="en-GB"/>
        </w:rPr>
      </w:pPr>
      <w:hyperlink w:anchor="_Toc525825208" w:history="1">
        <w:r w:rsidRPr="002935BD">
          <w:rPr>
            <w:rStyle w:val="Hyperlink"/>
          </w:rPr>
          <w:t>3.5.6 English Language</w:t>
        </w:r>
        <w:r>
          <w:rPr>
            <w:webHidden/>
          </w:rPr>
          <w:tab/>
        </w:r>
        <w:r>
          <w:rPr>
            <w:webHidden/>
          </w:rPr>
          <w:fldChar w:fldCharType="begin"/>
        </w:r>
        <w:r>
          <w:rPr>
            <w:webHidden/>
          </w:rPr>
          <w:instrText xml:space="preserve"> PAGEREF _Toc525825208 \h </w:instrText>
        </w:r>
        <w:r>
          <w:rPr>
            <w:webHidden/>
          </w:rPr>
        </w:r>
        <w:r>
          <w:rPr>
            <w:webHidden/>
          </w:rPr>
          <w:fldChar w:fldCharType="separate"/>
        </w:r>
        <w:r>
          <w:rPr>
            <w:webHidden/>
          </w:rPr>
          <w:t>15</w:t>
        </w:r>
        <w:r>
          <w:rPr>
            <w:webHidden/>
          </w:rPr>
          <w:fldChar w:fldCharType="end"/>
        </w:r>
      </w:hyperlink>
    </w:p>
    <w:p w:rsidR="0073355B" w:rsidRDefault="0073355B">
      <w:pPr>
        <w:pStyle w:val="TOC2"/>
        <w:rPr>
          <w:rFonts w:asciiTheme="minorHAnsi" w:hAnsiTheme="minorHAnsi" w:cstheme="minorBidi"/>
          <w:lang w:val="en-GB" w:eastAsia="en-GB"/>
        </w:rPr>
      </w:pPr>
      <w:hyperlink w:anchor="_Toc525825209" w:history="1">
        <w:r w:rsidRPr="002935BD">
          <w:rPr>
            <w:rStyle w:val="Hyperlink"/>
          </w:rPr>
          <w:t>3.5.7 Disabilities Services</w:t>
        </w:r>
        <w:r>
          <w:rPr>
            <w:webHidden/>
          </w:rPr>
          <w:tab/>
        </w:r>
        <w:r>
          <w:rPr>
            <w:webHidden/>
          </w:rPr>
          <w:fldChar w:fldCharType="begin"/>
        </w:r>
        <w:r>
          <w:rPr>
            <w:webHidden/>
          </w:rPr>
          <w:instrText xml:space="preserve"> PAGEREF _Toc525825209 \h </w:instrText>
        </w:r>
        <w:r>
          <w:rPr>
            <w:webHidden/>
          </w:rPr>
        </w:r>
        <w:r>
          <w:rPr>
            <w:webHidden/>
          </w:rPr>
          <w:fldChar w:fldCharType="separate"/>
        </w:r>
        <w:r>
          <w:rPr>
            <w:webHidden/>
          </w:rPr>
          <w:t>16</w:t>
        </w:r>
        <w:r>
          <w:rPr>
            <w:webHidden/>
          </w:rPr>
          <w:fldChar w:fldCharType="end"/>
        </w:r>
      </w:hyperlink>
    </w:p>
    <w:p w:rsidR="0073355B" w:rsidRDefault="0073355B">
      <w:pPr>
        <w:pStyle w:val="TOC2"/>
        <w:rPr>
          <w:rFonts w:asciiTheme="minorHAnsi" w:hAnsiTheme="minorHAnsi" w:cstheme="minorBidi"/>
          <w:lang w:val="en-GB" w:eastAsia="en-GB"/>
        </w:rPr>
      </w:pPr>
      <w:hyperlink w:anchor="_Toc525825210" w:history="1">
        <w:r w:rsidRPr="002935BD">
          <w:rPr>
            <w:rStyle w:val="Hyperlink"/>
          </w:rPr>
          <w:t>3.5.8 Counselling and Wellbeing</w:t>
        </w:r>
        <w:r>
          <w:rPr>
            <w:webHidden/>
          </w:rPr>
          <w:tab/>
        </w:r>
        <w:r>
          <w:rPr>
            <w:webHidden/>
          </w:rPr>
          <w:fldChar w:fldCharType="begin"/>
        </w:r>
        <w:r>
          <w:rPr>
            <w:webHidden/>
          </w:rPr>
          <w:instrText xml:space="preserve"> PAGEREF _Toc525825210 \h </w:instrText>
        </w:r>
        <w:r>
          <w:rPr>
            <w:webHidden/>
          </w:rPr>
        </w:r>
        <w:r>
          <w:rPr>
            <w:webHidden/>
          </w:rPr>
          <w:fldChar w:fldCharType="separate"/>
        </w:r>
        <w:r>
          <w:rPr>
            <w:webHidden/>
          </w:rPr>
          <w:t>16</w:t>
        </w:r>
        <w:r>
          <w:rPr>
            <w:webHidden/>
          </w:rPr>
          <w:fldChar w:fldCharType="end"/>
        </w:r>
      </w:hyperlink>
    </w:p>
    <w:p w:rsidR="0073355B" w:rsidRDefault="0073355B">
      <w:pPr>
        <w:pStyle w:val="TOC2"/>
        <w:rPr>
          <w:rFonts w:asciiTheme="minorHAnsi" w:hAnsiTheme="minorHAnsi" w:cstheme="minorBidi"/>
          <w:lang w:val="en-GB" w:eastAsia="en-GB"/>
        </w:rPr>
      </w:pPr>
      <w:hyperlink w:anchor="_Toc525825211" w:history="1">
        <w:r w:rsidRPr="002935BD">
          <w:rPr>
            <w:rStyle w:val="Hyperlink"/>
          </w:rPr>
          <w:t>3.5.9 The Big White Wall</w:t>
        </w:r>
        <w:r>
          <w:rPr>
            <w:webHidden/>
          </w:rPr>
          <w:tab/>
        </w:r>
        <w:r>
          <w:rPr>
            <w:webHidden/>
          </w:rPr>
          <w:fldChar w:fldCharType="begin"/>
        </w:r>
        <w:r>
          <w:rPr>
            <w:webHidden/>
          </w:rPr>
          <w:instrText xml:space="preserve"> PAGEREF _Toc525825211 \h </w:instrText>
        </w:r>
        <w:r>
          <w:rPr>
            <w:webHidden/>
          </w:rPr>
        </w:r>
        <w:r>
          <w:rPr>
            <w:webHidden/>
          </w:rPr>
          <w:fldChar w:fldCharType="separate"/>
        </w:r>
        <w:r>
          <w:rPr>
            <w:webHidden/>
          </w:rPr>
          <w:t>17</w:t>
        </w:r>
        <w:r>
          <w:rPr>
            <w:webHidden/>
          </w:rPr>
          <w:fldChar w:fldCharType="end"/>
        </w:r>
      </w:hyperlink>
    </w:p>
    <w:p w:rsidR="0073355B" w:rsidRDefault="0073355B">
      <w:pPr>
        <w:pStyle w:val="TOC2"/>
        <w:rPr>
          <w:rFonts w:asciiTheme="minorHAnsi" w:hAnsiTheme="minorHAnsi" w:cstheme="minorBidi"/>
          <w:lang w:val="en-GB" w:eastAsia="en-GB"/>
        </w:rPr>
      </w:pPr>
      <w:hyperlink w:anchor="_Toc525825212" w:history="1">
        <w:r w:rsidRPr="002935BD">
          <w:rPr>
            <w:rStyle w:val="Hyperlink"/>
          </w:rPr>
          <w:t>3.5.10 Research Training and Support Grants (RTSG)</w:t>
        </w:r>
        <w:r>
          <w:rPr>
            <w:webHidden/>
          </w:rPr>
          <w:tab/>
        </w:r>
        <w:r>
          <w:rPr>
            <w:webHidden/>
          </w:rPr>
          <w:fldChar w:fldCharType="begin"/>
        </w:r>
        <w:r>
          <w:rPr>
            <w:webHidden/>
          </w:rPr>
          <w:instrText xml:space="preserve"> PAGEREF _Toc525825212 \h </w:instrText>
        </w:r>
        <w:r>
          <w:rPr>
            <w:webHidden/>
          </w:rPr>
        </w:r>
        <w:r>
          <w:rPr>
            <w:webHidden/>
          </w:rPr>
          <w:fldChar w:fldCharType="separate"/>
        </w:r>
        <w:r>
          <w:rPr>
            <w:webHidden/>
          </w:rPr>
          <w:t>17</w:t>
        </w:r>
        <w:r>
          <w:rPr>
            <w:webHidden/>
          </w:rPr>
          <w:fldChar w:fldCharType="end"/>
        </w:r>
      </w:hyperlink>
    </w:p>
    <w:p w:rsidR="0073355B" w:rsidRDefault="0073355B">
      <w:pPr>
        <w:pStyle w:val="TOC3"/>
        <w:rPr>
          <w:rFonts w:asciiTheme="minorHAnsi" w:hAnsiTheme="minorHAnsi" w:cstheme="minorBidi"/>
          <w:noProof/>
          <w:lang w:val="en-GB" w:eastAsia="en-GB"/>
        </w:rPr>
      </w:pPr>
      <w:hyperlink w:anchor="_Toc525825213" w:history="1">
        <w:r w:rsidRPr="002935BD">
          <w:rPr>
            <w:rStyle w:val="Hyperlink"/>
            <w:noProof/>
          </w:rPr>
          <w:t>3.5.11 Unsatisfactory Academic Performance Procedure (‘UAPP’)</w:t>
        </w:r>
        <w:r>
          <w:rPr>
            <w:noProof/>
            <w:webHidden/>
          </w:rPr>
          <w:tab/>
        </w:r>
        <w:r>
          <w:rPr>
            <w:noProof/>
            <w:webHidden/>
          </w:rPr>
          <w:fldChar w:fldCharType="begin"/>
        </w:r>
        <w:r>
          <w:rPr>
            <w:noProof/>
            <w:webHidden/>
          </w:rPr>
          <w:instrText xml:space="preserve"> PAGEREF _Toc525825213 \h </w:instrText>
        </w:r>
        <w:r>
          <w:rPr>
            <w:noProof/>
            <w:webHidden/>
          </w:rPr>
        </w:r>
        <w:r>
          <w:rPr>
            <w:noProof/>
            <w:webHidden/>
          </w:rPr>
          <w:fldChar w:fldCharType="separate"/>
        </w:r>
        <w:r>
          <w:rPr>
            <w:noProof/>
            <w:webHidden/>
          </w:rPr>
          <w:t>17</w:t>
        </w:r>
        <w:r>
          <w:rPr>
            <w:noProof/>
            <w:webHidden/>
          </w:rPr>
          <w:fldChar w:fldCharType="end"/>
        </w:r>
      </w:hyperlink>
    </w:p>
    <w:p w:rsidR="0073355B" w:rsidRDefault="0073355B">
      <w:pPr>
        <w:pStyle w:val="TOC1"/>
        <w:rPr>
          <w:rFonts w:asciiTheme="minorHAnsi" w:hAnsiTheme="minorHAnsi" w:cstheme="minorBidi"/>
          <w:b w:val="0"/>
          <w:bCs w:val="0"/>
          <w:noProof/>
          <w:lang w:val="en-GB" w:eastAsia="en-GB"/>
        </w:rPr>
      </w:pPr>
      <w:hyperlink w:anchor="_Toc525825214" w:history="1">
        <w:r w:rsidRPr="002935BD">
          <w:rPr>
            <w:rStyle w:val="Hyperlink"/>
            <w:noProof/>
          </w:rPr>
          <w:t>4. Advertising New Studentships and Admissions</w:t>
        </w:r>
        <w:r>
          <w:rPr>
            <w:noProof/>
            <w:webHidden/>
          </w:rPr>
          <w:tab/>
        </w:r>
        <w:r>
          <w:rPr>
            <w:noProof/>
            <w:webHidden/>
          </w:rPr>
          <w:fldChar w:fldCharType="begin"/>
        </w:r>
        <w:r>
          <w:rPr>
            <w:noProof/>
            <w:webHidden/>
          </w:rPr>
          <w:instrText xml:space="preserve"> PAGEREF _Toc525825214 \h </w:instrText>
        </w:r>
        <w:r>
          <w:rPr>
            <w:noProof/>
            <w:webHidden/>
          </w:rPr>
        </w:r>
        <w:r>
          <w:rPr>
            <w:noProof/>
            <w:webHidden/>
          </w:rPr>
          <w:fldChar w:fldCharType="separate"/>
        </w:r>
        <w:r>
          <w:rPr>
            <w:noProof/>
            <w:webHidden/>
          </w:rPr>
          <w:t>17</w:t>
        </w:r>
        <w:r>
          <w:rPr>
            <w:noProof/>
            <w:webHidden/>
          </w:rPr>
          <w:fldChar w:fldCharType="end"/>
        </w:r>
      </w:hyperlink>
    </w:p>
    <w:p w:rsidR="0073355B" w:rsidRDefault="0073355B">
      <w:pPr>
        <w:pStyle w:val="TOC2"/>
        <w:rPr>
          <w:rFonts w:asciiTheme="minorHAnsi" w:hAnsiTheme="minorHAnsi" w:cstheme="minorBidi"/>
          <w:lang w:val="en-GB" w:eastAsia="en-GB"/>
        </w:rPr>
      </w:pPr>
      <w:hyperlink w:anchor="_Toc525825215" w:history="1">
        <w:r w:rsidRPr="002935BD">
          <w:rPr>
            <w:rStyle w:val="Hyperlink"/>
          </w:rPr>
          <w:t>4.1 New Projects</w:t>
        </w:r>
        <w:r>
          <w:rPr>
            <w:webHidden/>
          </w:rPr>
          <w:tab/>
        </w:r>
        <w:r>
          <w:rPr>
            <w:webHidden/>
          </w:rPr>
          <w:fldChar w:fldCharType="begin"/>
        </w:r>
        <w:r>
          <w:rPr>
            <w:webHidden/>
          </w:rPr>
          <w:instrText xml:space="preserve"> PAGEREF _Toc525825215 \h </w:instrText>
        </w:r>
        <w:r>
          <w:rPr>
            <w:webHidden/>
          </w:rPr>
        </w:r>
        <w:r>
          <w:rPr>
            <w:webHidden/>
          </w:rPr>
          <w:fldChar w:fldCharType="separate"/>
        </w:r>
        <w:r>
          <w:rPr>
            <w:webHidden/>
          </w:rPr>
          <w:t>18</w:t>
        </w:r>
        <w:r>
          <w:rPr>
            <w:webHidden/>
          </w:rPr>
          <w:fldChar w:fldCharType="end"/>
        </w:r>
      </w:hyperlink>
    </w:p>
    <w:p w:rsidR="0073355B" w:rsidRDefault="0073355B">
      <w:pPr>
        <w:pStyle w:val="TOC3"/>
        <w:rPr>
          <w:rFonts w:asciiTheme="minorHAnsi" w:hAnsiTheme="minorHAnsi" w:cstheme="minorBidi"/>
          <w:noProof/>
          <w:lang w:val="en-GB" w:eastAsia="en-GB"/>
        </w:rPr>
      </w:pPr>
      <w:hyperlink w:anchor="_Toc525825216" w:history="1">
        <w:r w:rsidRPr="002935BD">
          <w:rPr>
            <w:rStyle w:val="Hyperlink"/>
            <w:noProof/>
          </w:rPr>
          <w:t>4.1.1 Large Grant Funded Studentships</w:t>
        </w:r>
        <w:r>
          <w:rPr>
            <w:noProof/>
            <w:webHidden/>
          </w:rPr>
          <w:tab/>
        </w:r>
        <w:r>
          <w:rPr>
            <w:noProof/>
            <w:webHidden/>
          </w:rPr>
          <w:fldChar w:fldCharType="begin"/>
        </w:r>
        <w:r>
          <w:rPr>
            <w:noProof/>
            <w:webHidden/>
          </w:rPr>
          <w:instrText xml:space="preserve"> PAGEREF _Toc525825216 \h </w:instrText>
        </w:r>
        <w:r>
          <w:rPr>
            <w:noProof/>
            <w:webHidden/>
          </w:rPr>
        </w:r>
        <w:r>
          <w:rPr>
            <w:noProof/>
            <w:webHidden/>
          </w:rPr>
          <w:fldChar w:fldCharType="separate"/>
        </w:r>
        <w:r>
          <w:rPr>
            <w:noProof/>
            <w:webHidden/>
          </w:rPr>
          <w:t>18</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217" w:history="1">
        <w:r w:rsidRPr="002935BD">
          <w:rPr>
            <w:rStyle w:val="Hyperlink"/>
            <w:noProof/>
          </w:rPr>
          <w:t>4.1.2 NERC DTP Awards</w:t>
        </w:r>
        <w:r>
          <w:rPr>
            <w:noProof/>
            <w:webHidden/>
          </w:rPr>
          <w:tab/>
        </w:r>
        <w:r>
          <w:rPr>
            <w:noProof/>
            <w:webHidden/>
          </w:rPr>
          <w:fldChar w:fldCharType="begin"/>
        </w:r>
        <w:r>
          <w:rPr>
            <w:noProof/>
            <w:webHidden/>
          </w:rPr>
          <w:instrText xml:space="preserve"> PAGEREF _Toc525825217 \h </w:instrText>
        </w:r>
        <w:r>
          <w:rPr>
            <w:noProof/>
            <w:webHidden/>
          </w:rPr>
        </w:r>
        <w:r>
          <w:rPr>
            <w:noProof/>
            <w:webHidden/>
          </w:rPr>
          <w:fldChar w:fldCharType="separate"/>
        </w:r>
        <w:r>
          <w:rPr>
            <w:noProof/>
            <w:webHidden/>
          </w:rPr>
          <w:t>18</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218" w:history="1">
        <w:r w:rsidRPr="002935BD">
          <w:rPr>
            <w:rStyle w:val="Hyperlink"/>
            <w:noProof/>
          </w:rPr>
          <w:t>4.1.3 ESRC Awards</w:t>
        </w:r>
        <w:r>
          <w:rPr>
            <w:noProof/>
            <w:webHidden/>
          </w:rPr>
          <w:tab/>
        </w:r>
        <w:r>
          <w:rPr>
            <w:noProof/>
            <w:webHidden/>
          </w:rPr>
          <w:fldChar w:fldCharType="begin"/>
        </w:r>
        <w:r>
          <w:rPr>
            <w:noProof/>
            <w:webHidden/>
          </w:rPr>
          <w:instrText xml:space="preserve"> PAGEREF _Toc525825218 \h </w:instrText>
        </w:r>
        <w:r>
          <w:rPr>
            <w:noProof/>
            <w:webHidden/>
          </w:rPr>
        </w:r>
        <w:r>
          <w:rPr>
            <w:noProof/>
            <w:webHidden/>
          </w:rPr>
          <w:fldChar w:fldCharType="separate"/>
        </w:r>
        <w:r>
          <w:rPr>
            <w:noProof/>
            <w:webHidden/>
          </w:rPr>
          <w:t>18</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219" w:history="1">
        <w:r w:rsidRPr="002935BD">
          <w:rPr>
            <w:rStyle w:val="Hyperlink"/>
            <w:noProof/>
          </w:rPr>
          <w:t>4.1.4 EPSRC Awards</w:t>
        </w:r>
        <w:r>
          <w:rPr>
            <w:noProof/>
            <w:webHidden/>
          </w:rPr>
          <w:tab/>
        </w:r>
        <w:r>
          <w:rPr>
            <w:noProof/>
            <w:webHidden/>
          </w:rPr>
          <w:fldChar w:fldCharType="begin"/>
        </w:r>
        <w:r>
          <w:rPr>
            <w:noProof/>
            <w:webHidden/>
          </w:rPr>
          <w:instrText xml:space="preserve"> PAGEREF _Toc525825219 \h </w:instrText>
        </w:r>
        <w:r>
          <w:rPr>
            <w:noProof/>
            <w:webHidden/>
          </w:rPr>
        </w:r>
        <w:r>
          <w:rPr>
            <w:noProof/>
            <w:webHidden/>
          </w:rPr>
          <w:fldChar w:fldCharType="separate"/>
        </w:r>
        <w:r>
          <w:rPr>
            <w:noProof/>
            <w:webHidden/>
          </w:rPr>
          <w:t>18</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220" w:history="1">
        <w:r w:rsidRPr="002935BD">
          <w:rPr>
            <w:rStyle w:val="Hyperlink"/>
            <w:noProof/>
          </w:rPr>
          <w:t>4.1.5 Other Awards</w:t>
        </w:r>
        <w:r>
          <w:rPr>
            <w:noProof/>
            <w:webHidden/>
          </w:rPr>
          <w:tab/>
        </w:r>
        <w:r>
          <w:rPr>
            <w:noProof/>
            <w:webHidden/>
          </w:rPr>
          <w:fldChar w:fldCharType="begin"/>
        </w:r>
        <w:r>
          <w:rPr>
            <w:noProof/>
            <w:webHidden/>
          </w:rPr>
          <w:instrText xml:space="preserve"> PAGEREF _Toc525825220 \h </w:instrText>
        </w:r>
        <w:r>
          <w:rPr>
            <w:noProof/>
            <w:webHidden/>
          </w:rPr>
        </w:r>
        <w:r>
          <w:rPr>
            <w:noProof/>
            <w:webHidden/>
          </w:rPr>
          <w:fldChar w:fldCharType="separate"/>
        </w:r>
        <w:r>
          <w:rPr>
            <w:noProof/>
            <w:webHidden/>
          </w:rPr>
          <w:t>18</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221" w:history="1">
        <w:r w:rsidRPr="002935BD">
          <w:rPr>
            <w:rStyle w:val="Hyperlink"/>
            <w:noProof/>
          </w:rPr>
          <w:t>4.1.6 Flexibility</w:t>
        </w:r>
        <w:r>
          <w:rPr>
            <w:noProof/>
            <w:webHidden/>
          </w:rPr>
          <w:tab/>
        </w:r>
        <w:r>
          <w:rPr>
            <w:noProof/>
            <w:webHidden/>
          </w:rPr>
          <w:fldChar w:fldCharType="begin"/>
        </w:r>
        <w:r>
          <w:rPr>
            <w:noProof/>
            <w:webHidden/>
          </w:rPr>
          <w:instrText xml:space="preserve"> PAGEREF _Toc525825221 \h </w:instrText>
        </w:r>
        <w:r>
          <w:rPr>
            <w:noProof/>
            <w:webHidden/>
          </w:rPr>
        </w:r>
        <w:r>
          <w:rPr>
            <w:noProof/>
            <w:webHidden/>
          </w:rPr>
          <w:fldChar w:fldCharType="separate"/>
        </w:r>
        <w:r>
          <w:rPr>
            <w:noProof/>
            <w:webHidden/>
          </w:rPr>
          <w:t>18</w:t>
        </w:r>
        <w:r>
          <w:rPr>
            <w:noProof/>
            <w:webHidden/>
          </w:rPr>
          <w:fldChar w:fldCharType="end"/>
        </w:r>
      </w:hyperlink>
    </w:p>
    <w:p w:rsidR="0073355B" w:rsidRDefault="0073355B">
      <w:pPr>
        <w:pStyle w:val="TOC2"/>
        <w:rPr>
          <w:rFonts w:asciiTheme="minorHAnsi" w:hAnsiTheme="minorHAnsi" w:cstheme="minorBidi"/>
          <w:lang w:val="en-GB" w:eastAsia="en-GB"/>
        </w:rPr>
      </w:pPr>
      <w:hyperlink w:anchor="_Toc525825222" w:history="1">
        <w:r w:rsidRPr="002935BD">
          <w:rPr>
            <w:rStyle w:val="Hyperlink"/>
          </w:rPr>
          <w:t>4.2 The Admissions Procedure</w:t>
        </w:r>
        <w:r>
          <w:rPr>
            <w:webHidden/>
          </w:rPr>
          <w:tab/>
        </w:r>
        <w:r>
          <w:rPr>
            <w:webHidden/>
          </w:rPr>
          <w:fldChar w:fldCharType="begin"/>
        </w:r>
        <w:r>
          <w:rPr>
            <w:webHidden/>
          </w:rPr>
          <w:instrText xml:space="preserve"> PAGEREF _Toc525825222 \h </w:instrText>
        </w:r>
        <w:r>
          <w:rPr>
            <w:webHidden/>
          </w:rPr>
        </w:r>
        <w:r>
          <w:rPr>
            <w:webHidden/>
          </w:rPr>
          <w:fldChar w:fldCharType="separate"/>
        </w:r>
        <w:r>
          <w:rPr>
            <w:webHidden/>
          </w:rPr>
          <w:t>18</w:t>
        </w:r>
        <w:r>
          <w:rPr>
            <w:webHidden/>
          </w:rPr>
          <w:fldChar w:fldCharType="end"/>
        </w:r>
      </w:hyperlink>
    </w:p>
    <w:p w:rsidR="0073355B" w:rsidRDefault="0073355B">
      <w:pPr>
        <w:pStyle w:val="TOC1"/>
        <w:rPr>
          <w:rFonts w:asciiTheme="minorHAnsi" w:hAnsiTheme="minorHAnsi" w:cstheme="minorBidi"/>
          <w:b w:val="0"/>
          <w:bCs w:val="0"/>
          <w:noProof/>
          <w:lang w:val="en-GB" w:eastAsia="en-GB"/>
        </w:rPr>
      </w:pPr>
      <w:hyperlink w:anchor="_Toc525825223" w:history="1">
        <w:r w:rsidRPr="002935BD">
          <w:rPr>
            <w:rStyle w:val="Hyperlink"/>
            <w:noProof/>
          </w:rPr>
          <w:t>5. Scholarships and Funding</w:t>
        </w:r>
        <w:r>
          <w:rPr>
            <w:noProof/>
            <w:webHidden/>
          </w:rPr>
          <w:tab/>
        </w:r>
        <w:r>
          <w:rPr>
            <w:noProof/>
            <w:webHidden/>
          </w:rPr>
          <w:fldChar w:fldCharType="begin"/>
        </w:r>
        <w:r>
          <w:rPr>
            <w:noProof/>
            <w:webHidden/>
          </w:rPr>
          <w:instrText xml:space="preserve"> PAGEREF _Toc525825223 \h </w:instrText>
        </w:r>
        <w:r>
          <w:rPr>
            <w:noProof/>
            <w:webHidden/>
          </w:rPr>
        </w:r>
        <w:r>
          <w:rPr>
            <w:noProof/>
            <w:webHidden/>
          </w:rPr>
          <w:fldChar w:fldCharType="separate"/>
        </w:r>
        <w:r>
          <w:rPr>
            <w:noProof/>
            <w:webHidden/>
          </w:rPr>
          <w:t>19</w:t>
        </w:r>
        <w:r>
          <w:rPr>
            <w:noProof/>
            <w:webHidden/>
          </w:rPr>
          <w:fldChar w:fldCharType="end"/>
        </w:r>
      </w:hyperlink>
    </w:p>
    <w:p w:rsidR="0073355B" w:rsidRDefault="0073355B">
      <w:pPr>
        <w:pStyle w:val="TOC2"/>
        <w:rPr>
          <w:rFonts w:asciiTheme="minorHAnsi" w:hAnsiTheme="minorHAnsi" w:cstheme="minorBidi"/>
          <w:lang w:val="en-GB" w:eastAsia="en-GB"/>
        </w:rPr>
      </w:pPr>
      <w:hyperlink w:anchor="_Toc525825224" w:history="1">
        <w:r w:rsidRPr="002935BD">
          <w:rPr>
            <w:rStyle w:val="Hyperlink"/>
          </w:rPr>
          <w:t>5.1 NERC</w:t>
        </w:r>
        <w:r>
          <w:rPr>
            <w:webHidden/>
          </w:rPr>
          <w:tab/>
        </w:r>
        <w:r>
          <w:rPr>
            <w:webHidden/>
          </w:rPr>
          <w:fldChar w:fldCharType="begin"/>
        </w:r>
        <w:r>
          <w:rPr>
            <w:webHidden/>
          </w:rPr>
          <w:instrText xml:space="preserve"> PAGEREF _Toc525825224 \h </w:instrText>
        </w:r>
        <w:r>
          <w:rPr>
            <w:webHidden/>
          </w:rPr>
        </w:r>
        <w:r>
          <w:rPr>
            <w:webHidden/>
          </w:rPr>
          <w:fldChar w:fldCharType="separate"/>
        </w:r>
        <w:r>
          <w:rPr>
            <w:webHidden/>
          </w:rPr>
          <w:t>19</w:t>
        </w:r>
        <w:r>
          <w:rPr>
            <w:webHidden/>
          </w:rPr>
          <w:fldChar w:fldCharType="end"/>
        </w:r>
      </w:hyperlink>
    </w:p>
    <w:p w:rsidR="0073355B" w:rsidRDefault="0073355B">
      <w:pPr>
        <w:pStyle w:val="TOC3"/>
        <w:rPr>
          <w:rFonts w:asciiTheme="minorHAnsi" w:hAnsiTheme="minorHAnsi" w:cstheme="minorBidi"/>
          <w:noProof/>
          <w:lang w:val="en-GB" w:eastAsia="en-GB"/>
        </w:rPr>
      </w:pPr>
      <w:hyperlink w:anchor="_Toc525825225" w:history="1">
        <w:r w:rsidRPr="002935BD">
          <w:rPr>
            <w:rStyle w:val="Hyperlink"/>
            <w:noProof/>
          </w:rPr>
          <w:t>5.1.1 Doctoral Training Partnership Awards</w:t>
        </w:r>
        <w:r>
          <w:rPr>
            <w:noProof/>
            <w:webHidden/>
          </w:rPr>
          <w:tab/>
        </w:r>
        <w:r>
          <w:rPr>
            <w:noProof/>
            <w:webHidden/>
          </w:rPr>
          <w:fldChar w:fldCharType="begin"/>
        </w:r>
        <w:r>
          <w:rPr>
            <w:noProof/>
            <w:webHidden/>
          </w:rPr>
          <w:instrText xml:space="preserve"> PAGEREF _Toc525825225 \h </w:instrText>
        </w:r>
        <w:r>
          <w:rPr>
            <w:noProof/>
            <w:webHidden/>
          </w:rPr>
        </w:r>
        <w:r>
          <w:rPr>
            <w:noProof/>
            <w:webHidden/>
          </w:rPr>
          <w:fldChar w:fldCharType="separate"/>
        </w:r>
        <w:r>
          <w:rPr>
            <w:noProof/>
            <w:webHidden/>
          </w:rPr>
          <w:t>19</w:t>
        </w:r>
        <w:r>
          <w:rPr>
            <w:noProof/>
            <w:webHidden/>
          </w:rPr>
          <w:fldChar w:fldCharType="end"/>
        </w:r>
      </w:hyperlink>
    </w:p>
    <w:p w:rsidR="0073355B" w:rsidRDefault="0073355B">
      <w:pPr>
        <w:pStyle w:val="TOC3"/>
        <w:rPr>
          <w:rFonts w:asciiTheme="minorHAnsi" w:hAnsiTheme="minorHAnsi" w:cstheme="minorBidi"/>
          <w:noProof/>
          <w:lang w:val="en-GB" w:eastAsia="en-GB"/>
        </w:rPr>
      </w:pPr>
      <w:hyperlink w:anchor="_Toc525825226" w:history="1">
        <w:r w:rsidRPr="002935BD">
          <w:rPr>
            <w:rStyle w:val="Hyperlink"/>
            <w:noProof/>
          </w:rPr>
          <w:t>5.1.2 Industrial CASE Awards</w:t>
        </w:r>
        <w:r>
          <w:rPr>
            <w:noProof/>
            <w:webHidden/>
          </w:rPr>
          <w:tab/>
        </w:r>
        <w:r>
          <w:rPr>
            <w:noProof/>
            <w:webHidden/>
          </w:rPr>
          <w:fldChar w:fldCharType="begin"/>
        </w:r>
        <w:r>
          <w:rPr>
            <w:noProof/>
            <w:webHidden/>
          </w:rPr>
          <w:instrText xml:space="preserve"> PAGEREF _Toc525825226 \h </w:instrText>
        </w:r>
        <w:r>
          <w:rPr>
            <w:noProof/>
            <w:webHidden/>
          </w:rPr>
        </w:r>
        <w:r>
          <w:rPr>
            <w:noProof/>
            <w:webHidden/>
          </w:rPr>
          <w:fldChar w:fldCharType="separate"/>
        </w:r>
        <w:r>
          <w:rPr>
            <w:noProof/>
            <w:webHidden/>
          </w:rPr>
          <w:t>20</w:t>
        </w:r>
        <w:r>
          <w:rPr>
            <w:noProof/>
            <w:webHidden/>
          </w:rPr>
          <w:fldChar w:fldCharType="end"/>
        </w:r>
      </w:hyperlink>
    </w:p>
    <w:p w:rsidR="0073355B" w:rsidRDefault="0073355B">
      <w:pPr>
        <w:pStyle w:val="TOC2"/>
        <w:rPr>
          <w:rFonts w:asciiTheme="minorHAnsi" w:hAnsiTheme="minorHAnsi" w:cstheme="minorBidi"/>
          <w:lang w:val="en-GB" w:eastAsia="en-GB"/>
        </w:rPr>
      </w:pPr>
      <w:hyperlink w:anchor="_Toc525825227" w:history="1">
        <w:r w:rsidRPr="002935BD">
          <w:rPr>
            <w:rStyle w:val="Hyperlink"/>
          </w:rPr>
          <w:t>5.2 ESRC Doctoral Training Partnerships and Centre for Doctoral Training</w:t>
        </w:r>
        <w:r>
          <w:rPr>
            <w:webHidden/>
          </w:rPr>
          <w:tab/>
        </w:r>
        <w:r>
          <w:rPr>
            <w:webHidden/>
          </w:rPr>
          <w:fldChar w:fldCharType="begin"/>
        </w:r>
        <w:r>
          <w:rPr>
            <w:webHidden/>
          </w:rPr>
          <w:instrText xml:space="preserve"> PAGEREF _Toc525825227 \h </w:instrText>
        </w:r>
        <w:r>
          <w:rPr>
            <w:webHidden/>
          </w:rPr>
        </w:r>
        <w:r>
          <w:rPr>
            <w:webHidden/>
          </w:rPr>
          <w:fldChar w:fldCharType="separate"/>
        </w:r>
        <w:r>
          <w:rPr>
            <w:webHidden/>
          </w:rPr>
          <w:t>20</w:t>
        </w:r>
        <w:r>
          <w:rPr>
            <w:webHidden/>
          </w:rPr>
          <w:fldChar w:fldCharType="end"/>
        </w:r>
      </w:hyperlink>
    </w:p>
    <w:p w:rsidR="0073355B" w:rsidRDefault="0073355B">
      <w:pPr>
        <w:pStyle w:val="TOC2"/>
        <w:rPr>
          <w:rFonts w:asciiTheme="minorHAnsi" w:hAnsiTheme="minorHAnsi" w:cstheme="minorBidi"/>
          <w:lang w:val="en-GB" w:eastAsia="en-GB"/>
        </w:rPr>
      </w:pPr>
      <w:hyperlink w:anchor="_Toc525825228" w:history="1">
        <w:r w:rsidRPr="002935BD">
          <w:rPr>
            <w:rStyle w:val="Hyperlink"/>
          </w:rPr>
          <w:t>5.3 EPSRC</w:t>
        </w:r>
        <w:r>
          <w:rPr>
            <w:webHidden/>
          </w:rPr>
          <w:tab/>
        </w:r>
        <w:r>
          <w:rPr>
            <w:webHidden/>
          </w:rPr>
          <w:fldChar w:fldCharType="begin"/>
        </w:r>
        <w:r>
          <w:rPr>
            <w:webHidden/>
          </w:rPr>
          <w:instrText xml:space="preserve"> PAGEREF _Toc525825228 \h </w:instrText>
        </w:r>
        <w:r>
          <w:rPr>
            <w:webHidden/>
          </w:rPr>
        </w:r>
        <w:r>
          <w:rPr>
            <w:webHidden/>
          </w:rPr>
          <w:fldChar w:fldCharType="separate"/>
        </w:r>
        <w:r>
          <w:rPr>
            <w:webHidden/>
          </w:rPr>
          <w:t>20</w:t>
        </w:r>
        <w:r>
          <w:rPr>
            <w:webHidden/>
          </w:rPr>
          <w:fldChar w:fldCharType="end"/>
        </w:r>
      </w:hyperlink>
    </w:p>
    <w:p w:rsidR="0073355B" w:rsidRDefault="0073355B">
      <w:pPr>
        <w:pStyle w:val="TOC2"/>
        <w:rPr>
          <w:rFonts w:asciiTheme="minorHAnsi" w:hAnsiTheme="minorHAnsi" w:cstheme="minorBidi"/>
          <w:lang w:val="en-GB" w:eastAsia="en-GB"/>
        </w:rPr>
      </w:pPr>
      <w:hyperlink w:anchor="_Toc525825229" w:history="1">
        <w:r w:rsidRPr="002935BD">
          <w:rPr>
            <w:rStyle w:val="Hyperlink"/>
          </w:rPr>
          <w:t>5.4 Leeds Doctoral (LDS) and Leeds International Doctoral (LIDS) Scholarships</w:t>
        </w:r>
        <w:r>
          <w:rPr>
            <w:webHidden/>
          </w:rPr>
          <w:tab/>
        </w:r>
        <w:r>
          <w:rPr>
            <w:webHidden/>
          </w:rPr>
          <w:fldChar w:fldCharType="begin"/>
        </w:r>
        <w:r>
          <w:rPr>
            <w:webHidden/>
          </w:rPr>
          <w:instrText xml:space="preserve"> PAGEREF _Toc525825229 \h </w:instrText>
        </w:r>
        <w:r>
          <w:rPr>
            <w:webHidden/>
          </w:rPr>
        </w:r>
        <w:r>
          <w:rPr>
            <w:webHidden/>
          </w:rPr>
          <w:fldChar w:fldCharType="separate"/>
        </w:r>
        <w:r>
          <w:rPr>
            <w:webHidden/>
          </w:rPr>
          <w:t>20</w:t>
        </w:r>
        <w:r>
          <w:rPr>
            <w:webHidden/>
          </w:rPr>
          <w:fldChar w:fldCharType="end"/>
        </w:r>
      </w:hyperlink>
    </w:p>
    <w:p w:rsidR="0073355B" w:rsidRDefault="0073355B">
      <w:pPr>
        <w:pStyle w:val="TOC2"/>
        <w:rPr>
          <w:rFonts w:asciiTheme="minorHAnsi" w:hAnsiTheme="minorHAnsi" w:cstheme="minorBidi"/>
          <w:lang w:val="en-GB" w:eastAsia="en-GB"/>
        </w:rPr>
      </w:pPr>
      <w:hyperlink w:anchor="_Toc525825230" w:history="1">
        <w:r w:rsidRPr="002935BD">
          <w:rPr>
            <w:rStyle w:val="Hyperlink"/>
          </w:rPr>
          <w:t>5.5 University Endowed Scholarships</w:t>
        </w:r>
        <w:r>
          <w:rPr>
            <w:webHidden/>
          </w:rPr>
          <w:tab/>
        </w:r>
        <w:r>
          <w:rPr>
            <w:webHidden/>
          </w:rPr>
          <w:fldChar w:fldCharType="begin"/>
        </w:r>
        <w:r>
          <w:rPr>
            <w:webHidden/>
          </w:rPr>
          <w:instrText xml:space="preserve"> PAGEREF _Toc525825230 \h </w:instrText>
        </w:r>
        <w:r>
          <w:rPr>
            <w:webHidden/>
          </w:rPr>
        </w:r>
        <w:r>
          <w:rPr>
            <w:webHidden/>
          </w:rPr>
          <w:fldChar w:fldCharType="separate"/>
        </w:r>
        <w:r>
          <w:rPr>
            <w:webHidden/>
          </w:rPr>
          <w:t>20</w:t>
        </w:r>
        <w:r>
          <w:rPr>
            <w:webHidden/>
          </w:rPr>
          <w:fldChar w:fldCharType="end"/>
        </w:r>
      </w:hyperlink>
    </w:p>
    <w:p w:rsidR="0073355B" w:rsidRDefault="0073355B">
      <w:pPr>
        <w:pStyle w:val="TOC2"/>
        <w:rPr>
          <w:rFonts w:asciiTheme="minorHAnsi" w:hAnsiTheme="minorHAnsi" w:cstheme="minorBidi"/>
          <w:lang w:val="en-GB" w:eastAsia="en-GB"/>
        </w:rPr>
      </w:pPr>
      <w:hyperlink w:anchor="_Toc525825231" w:history="1">
        <w:r w:rsidRPr="002935BD">
          <w:rPr>
            <w:rStyle w:val="Hyperlink"/>
          </w:rPr>
          <w:t>5.6 White Rose Studentships</w:t>
        </w:r>
        <w:r>
          <w:rPr>
            <w:webHidden/>
          </w:rPr>
          <w:tab/>
        </w:r>
        <w:r>
          <w:rPr>
            <w:webHidden/>
          </w:rPr>
          <w:fldChar w:fldCharType="begin"/>
        </w:r>
        <w:r>
          <w:rPr>
            <w:webHidden/>
          </w:rPr>
          <w:instrText xml:space="preserve"> PAGEREF _Toc525825231 \h </w:instrText>
        </w:r>
        <w:r>
          <w:rPr>
            <w:webHidden/>
          </w:rPr>
        </w:r>
        <w:r>
          <w:rPr>
            <w:webHidden/>
          </w:rPr>
          <w:fldChar w:fldCharType="separate"/>
        </w:r>
        <w:r>
          <w:rPr>
            <w:webHidden/>
          </w:rPr>
          <w:t>21</w:t>
        </w:r>
        <w:r>
          <w:rPr>
            <w:webHidden/>
          </w:rPr>
          <w:fldChar w:fldCharType="end"/>
        </w:r>
      </w:hyperlink>
    </w:p>
    <w:p w:rsidR="0073355B" w:rsidRDefault="0073355B">
      <w:pPr>
        <w:pStyle w:val="TOC2"/>
        <w:rPr>
          <w:rFonts w:asciiTheme="minorHAnsi" w:hAnsiTheme="minorHAnsi" w:cstheme="minorBidi"/>
          <w:lang w:val="en-GB" w:eastAsia="en-GB"/>
        </w:rPr>
      </w:pPr>
      <w:hyperlink w:anchor="_Toc525825232" w:history="1">
        <w:r w:rsidRPr="002935BD">
          <w:rPr>
            <w:rStyle w:val="Hyperlink"/>
          </w:rPr>
          <w:t>5.7 University Scholarships for Overseas/International Candidates</w:t>
        </w:r>
        <w:r>
          <w:rPr>
            <w:webHidden/>
          </w:rPr>
          <w:tab/>
        </w:r>
        <w:r>
          <w:rPr>
            <w:webHidden/>
          </w:rPr>
          <w:fldChar w:fldCharType="begin"/>
        </w:r>
        <w:r>
          <w:rPr>
            <w:webHidden/>
          </w:rPr>
          <w:instrText xml:space="preserve"> PAGEREF _Toc525825232 \h </w:instrText>
        </w:r>
        <w:r>
          <w:rPr>
            <w:webHidden/>
          </w:rPr>
        </w:r>
        <w:r>
          <w:rPr>
            <w:webHidden/>
          </w:rPr>
          <w:fldChar w:fldCharType="separate"/>
        </w:r>
        <w:r>
          <w:rPr>
            <w:webHidden/>
          </w:rPr>
          <w:t>21</w:t>
        </w:r>
        <w:r>
          <w:rPr>
            <w:webHidden/>
          </w:rPr>
          <w:fldChar w:fldCharType="end"/>
        </w:r>
      </w:hyperlink>
    </w:p>
    <w:p w:rsidR="0073355B" w:rsidRDefault="0073355B">
      <w:pPr>
        <w:pStyle w:val="TOC1"/>
        <w:rPr>
          <w:rFonts w:asciiTheme="minorHAnsi" w:hAnsiTheme="minorHAnsi" w:cstheme="minorBidi"/>
          <w:b w:val="0"/>
          <w:bCs w:val="0"/>
          <w:noProof/>
          <w:lang w:val="en-GB" w:eastAsia="en-GB"/>
        </w:rPr>
      </w:pPr>
      <w:hyperlink w:anchor="_Toc525825233" w:history="1">
        <w:r w:rsidRPr="002935BD">
          <w:rPr>
            <w:rStyle w:val="Hyperlink"/>
            <w:noProof/>
          </w:rPr>
          <w:t>6. Professional Standards for PGR Supervision</w:t>
        </w:r>
        <w:bookmarkStart w:id="0" w:name="_GoBack"/>
        <w:bookmarkEnd w:id="0"/>
        <w:r>
          <w:rPr>
            <w:noProof/>
            <w:webHidden/>
          </w:rPr>
          <w:tab/>
        </w:r>
        <w:r>
          <w:rPr>
            <w:noProof/>
            <w:webHidden/>
          </w:rPr>
          <w:fldChar w:fldCharType="begin"/>
        </w:r>
        <w:r>
          <w:rPr>
            <w:noProof/>
            <w:webHidden/>
          </w:rPr>
          <w:instrText xml:space="preserve"> PAGEREF _Toc525825233 \h </w:instrText>
        </w:r>
        <w:r>
          <w:rPr>
            <w:noProof/>
            <w:webHidden/>
          </w:rPr>
        </w:r>
        <w:r>
          <w:rPr>
            <w:noProof/>
            <w:webHidden/>
          </w:rPr>
          <w:fldChar w:fldCharType="separate"/>
        </w:r>
        <w:r>
          <w:rPr>
            <w:noProof/>
            <w:webHidden/>
          </w:rPr>
          <w:t>22</w:t>
        </w:r>
        <w:r>
          <w:rPr>
            <w:noProof/>
            <w:webHidden/>
          </w:rPr>
          <w:fldChar w:fldCharType="end"/>
        </w:r>
      </w:hyperlink>
    </w:p>
    <w:p w:rsidR="00D15732" w:rsidRDefault="00A62118" w:rsidP="00DE298B">
      <w:pPr>
        <w:spacing w:after="0" w:line="240" w:lineRule="auto"/>
      </w:pPr>
      <w:r>
        <w:fldChar w:fldCharType="end"/>
      </w:r>
    </w:p>
    <w:p w:rsidR="00DC5089" w:rsidRDefault="00DC5089" w:rsidP="00E9374E">
      <w:pPr>
        <w:spacing w:after="0" w:line="240" w:lineRule="auto"/>
        <w:rPr>
          <w:sz w:val="24"/>
          <w:szCs w:val="24"/>
          <w:lang w:val="en-GB"/>
        </w:rPr>
      </w:pPr>
    </w:p>
    <w:p w:rsidR="00DC5089" w:rsidRDefault="00DC5089" w:rsidP="00E9374E">
      <w:pPr>
        <w:spacing w:after="0" w:line="240" w:lineRule="auto"/>
        <w:rPr>
          <w:sz w:val="24"/>
          <w:szCs w:val="24"/>
          <w:lang w:val="en-GB"/>
        </w:rPr>
      </w:pPr>
    </w:p>
    <w:p w:rsidR="00DC5089" w:rsidRDefault="00DC5089" w:rsidP="00E9374E">
      <w:pPr>
        <w:spacing w:after="0" w:line="240" w:lineRule="auto"/>
        <w:rPr>
          <w:rFonts w:ascii="Arial" w:hAnsi="Arial" w:cs="Arial"/>
          <w:b/>
          <w:bCs/>
          <w:sz w:val="24"/>
          <w:szCs w:val="24"/>
          <w:lang w:val="en-GB"/>
        </w:rPr>
      </w:pPr>
      <w:r>
        <w:rPr>
          <w:rFonts w:ascii="Arial" w:hAnsi="Arial" w:cs="Arial"/>
          <w:b/>
          <w:bCs/>
          <w:sz w:val="24"/>
          <w:szCs w:val="24"/>
          <w:lang w:val="en-GB"/>
        </w:rPr>
        <w:br w:type="page"/>
      </w:r>
    </w:p>
    <w:p w:rsidR="00DC5089" w:rsidRPr="00D65F25" w:rsidRDefault="00DC5089" w:rsidP="00D65F25">
      <w:pPr>
        <w:pStyle w:val="Heading1"/>
        <w:rPr>
          <w:rStyle w:val="Strong"/>
        </w:rPr>
      </w:pPr>
      <w:bookmarkStart w:id="1" w:name="_Toc210527874"/>
      <w:bookmarkStart w:id="2" w:name="_Toc525825183"/>
      <w:r w:rsidRPr="00D65F25">
        <w:rPr>
          <w:rStyle w:val="Strong"/>
        </w:rPr>
        <w:lastRenderedPageBreak/>
        <w:t>1. Introduction</w:t>
      </w:r>
      <w:bookmarkEnd w:id="1"/>
      <w:bookmarkEnd w:id="2"/>
    </w:p>
    <w:p w:rsidR="00DC5089" w:rsidRDefault="00DC5089" w:rsidP="00E9374E">
      <w:pPr>
        <w:spacing w:after="0" w:line="240" w:lineRule="auto"/>
        <w:rPr>
          <w:rFonts w:ascii="Arial" w:hAnsi="Arial" w:cs="Arial"/>
          <w:lang w:val="en-GB"/>
        </w:rPr>
      </w:pPr>
      <w:r>
        <w:rPr>
          <w:rFonts w:ascii="Arial" w:hAnsi="Arial" w:cs="Arial"/>
          <w:lang w:val="en-GB"/>
        </w:rPr>
        <w:t>This handbook summarises the postgraduate</w:t>
      </w:r>
      <w:r w:rsidR="005B143A">
        <w:rPr>
          <w:rFonts w:ascii="Arial" w:hAnsi="Arial" w:cs="Arial"/>
          <w:lang w:val="en-GB"/>
        </w:rPr>
        <w:t xml:space="preserve"> research</w:t>
      </w:r>
      <w:r>
        <w:rPr>
          <w:rFonts w:ascii="Arial" w:hAnsi="Arial" w:cs="Arial"/>
          <w:lang w:val="en-GB"/>
        </w:rPr>
        <w:t xml:space="preserve"> processes in the School. The handbook contains information on supervising current </w:t>
      </w:r>
      <w:r w:rsidR="005B143A">
        <w:rPr>
          <w:rFonts w:ascii="Arial" w:hAnsi="Arial" w:cs="Arial"/>
          <w:lang w:val="en-GB"/>
        </w:rPr>
        <w:t xml:space="preserve">postgraduate </w:t>
      </w:r>
      <w:r w:rsidR="0008182A">
        <w:rPr>
          <w:rFonts w:ascii="Arial" w:hAnsi="Arial" w:cs="Arial"/>
          <w:lang w:val="en-GB"/>
        </w:rPr>
        <w:t>researchers</w:t>
      </w:r>
      <w:r w:rsidR="005B143A">
        <w:rPr>
          <w:rFonts w:ascii="Arial" w:hAnsi="Arial" w:cs="Arial"/>
          <w:lang w:val="en-GB"/>
        </w:rPr>
        <w:t xml:space="preserve"> (PGRs)</w:t>
      </w:r>
      <w:r>
        <w:rPr>
          <w:rFonts w:ascii="Arial" w:hAnsi="Arial" w:cs="Arial"/>
          <w:lang w:val="en-GB"/>
        </w:rPr>
        <w:t xml:space="preserve"> (Section 3), on proposing new PhD projects (Section 4) and a summary of funding and scholarships available (Section 5).</w:t>
      </w:r>
    </w:p>
    <w:p w:rsidR="00D65F25" w:rsidRDefault="00D65F25" w:rsidP="00E9374E">
      <w:pPr>
        <w:spacing w:after="0" w:line="240" w:lineRule="auto"/>
        <w:rPr>
          <w:rFonts w:ascii="Arial" w:hAnsi="Arial" w:cs="Arial"/>
          <w:lang w:val="en-GB"/>
        </w:rPr>
      </w:pPr>
    </w:p>
    <w:p w:rsidR="00DC5089" w:rsidRPr="00D65F25" w:rsidRDefault="00DC5089" w:rsidP="00D65F25">
      <w:pPr>
        <w:pStyle w:val="Heading2"/>
      </w:pPr>
      <w:bookmarkStart w:id="3" w:name="_Toc210527875"/>
      <w:bookmarkStart w:id="4" w:name="_Toc525825184"/>
      <w:r w:rsidRPr="00D65F25">
        <w:t>1.1 PGR Web Page</w:t>
      </w:r>
      <w:bookmarkEnd w:id="3"/>
      <w:bookmarkEnd w:id="4"/>
    </w:p>
    <w:p w:rsidR="00DC5089" w:rsidRDefault="00DC5089" w:rsidP="00E9374E">
      <w:pPr>
        <w:spacing w:after="0" w:line="240" w:lineRule="auto"/>
        <w:rPr>
          <w:rFonts w:ascii="Arial" w:hAnsi="Arial" w:cs="Arial"/>
          <w:lang w:val="en-GB"/>
        </w:rPr>
      </w:pPr>
      <w:r>
        <w:rPr>
          <w:rFonts w:ascii="Arial" w:hAnsi="Arial" w:cs="Arial"/>
          <w:lang w:val="en-GB"/>
        </w:rPr>
        <w:t>The School’s Postgraduate Research web page is at</w:t>
      </w:r>
    </w:p>
    <w:p w:rsidR="00CE2CDB" w:rsidRDefault="00CE2CDB" w:rsidP="00E9374E">
      <w:pPr>
        <w:spacing w:after="0" w:line="240" w:lineRule="auto"/>
        <w:rPr>
          <w:rFonts w:ascii="Arial" w:hAnsi="Arial" w:cs="Arial"/>
          <w:lang w:val="en-GB"/>
        </w:rPr>
      </w:pPr>
    </w:p>
    <w:p w:rsidR="00CE2CDB" w:rsidRPr="00321C02" w:rsidRDefault="00D65F25" w:rsidP="00E9374E">
      <w:pPr>
        <w:spacing w:after="0" w:line="240" w:lineRule="auto"/>
        <w:jc w:val="center"/>
        <w:rPr>
          <w:sz w:val="24"/>
          <w:szCs w:val="24"/>
        </w:rPr>
      </w:pPr>
      <w:hyperlink r:id="rId13" w:history="1">
        <w:r w:rsidR="00321C02" w:rsidRPr="00321C02">
          <w:rPr>
            <w:rStyle w:val="Hyperlink"/>
            <w:sz w:val="24"/>
            <w:szCs w:val="24"/>
          </w:rPr>
          <w:t>http://www.see.leeds.ac.uk/internal-users/student/postgraduate-researchers/</w:t>
        </w:r>
      </w:hyperlink>
    </w:p>
    <w:p w:rsidR="00321C02" w:rsidRDefault="00321C02" w:rsidP="00E9374E">
      <w:pPr>
        <w:spacing w:after="0" w:line="240" w:lineRule="auto"/>
        <w:jc w:val="center"/>
        <w:rPr>
          <w:rFonts w:ascii="Arial" w:hAnsi="Arial" w:cs="Arial"/>
          <w:sz w:val="32"/>
          <w:szCs w:val="32"/>
          <w:lang w:val="en-GB"/>
        </w:rPr>
      </w:pPr>
    </w:p>
    <w:p w:rsidR="00DC5089" w:rsidRDefault="00694771" w:rsidP="009D5ACF">
      <w:pPr>
        <w:spacing w:after="0" w:line="240" w:lineRule="auto"/>
        <w:rPr>
          <w:rFonts w:ascii="Arial" w:hAnsi="Arial" w:cs="Arial"/>
          <w:lang w:val="en-GB"/>
        </w:rPr>
      </w:pPr>
      <w:r>
        <w:rPr>
          <w:rFonts w:ascii="Arial" w:hAnsi="Arial" w:cs="Arial"/>
          <w:lang w:val="en-GB"/>
        </w:rPr>
        <w:t>It is linked from the home</w:t>
      </w:r>
      <w:r w:rsidR="00DC5089">
        <w:rPr>
          <w:rFonts w:ascii="Arial" w:hAnsi="Arial" w:cs="Arial"/>
          <w:lang w:val="en-GB"/>
        </w:rPr>
        <w:t xml:space="preserve">page, </w:t>
      </w:r>
      <w:r w:rsidR="00321C02">
        <w:rPr>
          <w:rFonts w:ascii="Arial" w:hAnsi="Arial" w:cs="Arial"/>
          <w:lang w:val="en-GB"/>
        </w:rPr>
        <w:t>both through the staff section of the Intranet but more easily through ‘Study here – Research Degrees’</w:t>
      </w:r>
      <w:r w:rsidR="005B143A">
        <w:rPr>
          <w:rFonts w:ascii="Arial" w:hAnsi="Arial" w:cs="Arial"/>
          <w:lang w:val="en-GB"/>
        </w:rPr>
        <w:t xml:space="preserve"> and you’ll see the red box ‘Current PGR Resources’.</w:t>
      </w:r>
      <w:r w:rsidR="00321C02">
        <w:rPr>
          <w:rFonts w:ascii="Arial" w:hAnsi="Arial" w:cs="Arial"/>
          <w:lang w:val="en-GB"/>
        </w:rPr>
        <w:t xml:space="preserve"> </w:t>
      </w:r>
      <w:r w:rsidR="005B143A">
        <w:rPr>
          <w:rFonts w:ascii="Arial" w:hAnsi="Arial" w:cs="Arial"/>
          <w:lang w:val="en-GB"/>
        </w:rPr>
        <w:t>This</w:t>
      </w:r>
      <w:r w:rsidR="00DC5089">
        <w:rPr>
          <w:rFonts w:ascii="Arial" w:hAnsi="Arial" w:cs="Arial"/>
          <w:lang w:val="en-GB"/>
        </w:rPr>
        <w:t xml:space="preserve"> </w:t>
      </w:r>
      <w:r w:rsidR="009D5ACF">
        <w:rPr>
          <w:rFonts w:ascii="Arial" w:hAnsi="Arial" w:cs="Arial"/>
          <w:lang w:val="en-GB"/>
        </w:rPr>
        <w:t xml:space="preserve">web </w:t>
      </w:r>
      <w:r w:rsidR="00DC5089">
        <w:rPr>
          <w:rFonts w:ascii="Arial" w:hAnsi="Arial" w:cs="Arial"/>
          <w:lang w:val="en-GB"/>
        </w:rPr>
        <w:t xml:space="preserve">page provides information for both </w:t>
      </w:r>
      <w:r w:rsidR="009D5ACF">
        <w:rPr>
          <w:rFonts w:ascii="Arial" w:hAnsi="Arial" w:cs="Arial"/>
          <w:lang w:val="en-GB"/>
        </w:rPr>
        <w:t>PGRs</w:t>
      </w:r>
      <w:r w:rsidR="00DC5089">
        <w:rPr>
          <w:rFonts w:ascii="Arial" w:hAnsi="Arial" w:cs="Arial"/>
          <w:lang w:val="en-GB"/>
        </w:rPr>
        <w:t xml:space="preserve"> and staff</w:t>
      </w:r>
      <w:r w:rsidR="009D5ACF">
        <w:rPr>
          <w:rFonts w:ascii="Arial" w:hAnsi="Arial" w:cs="Arial"/>
          <w:lang w:val="en-GB"/>
        </w:rPr>
        <w:t xml:space="preserve"> </w:t>
      </w:r>
      <w:r w:rsidR="0096407E">
        <w:rPr>
          <w:rFonts w:ascii="Arial" w:hAnsi="Arial" w:cs="Arial"/>
          <w:lang w:val="en-GB"/>
        </w:rPr>
        <w:t>including induction, training, handbooks, policy and guidelines</w:t>
      </w:r>
      <w:r w:rsidR="00AB1A8F">
        <w:rPr>
          <w:rFonts w:ascii="Arial" w:hAnsi="Arial" w:cs="Arial"/>
          <w:lang w:val="en-GB"/>
        </w:rPr>
        <w:t>, and a whole list of resources:</w:t>
      </w:r>
    </w:p>
    <w:p w:rsidR="00AB1A8F" w:rsidRDefault="00AB1A8F" w:rsidP="009D5ACF">
      <w:pPr>
        <w:spacing w:after="0" w:line="240" w:lineRule="auto"/>
        <w:rPr>
          <w:rFonts w:ascii="Arial" w:hAnsi="Arial" w:cs="Arial"/>
          <w:lang w:val="en-GB"/>
        </w:rPr>
      </w:pPr>
    </w:p>
    <w:p w:rsidR="00AB1A8F" w:rsidRDefault="00AB1A8F" w:rsidP="009D5ACF">
      <w:pPr>
        <w:spacing w:after="0" w:line="240" w:lineRule="auto"/>
        <w:rPr>
          <w:rFonts w:ascii="Arial" w:hAnsi="Arial" w:cs="Arial"/>
          <w:lang w:val="en-GB"/>
        </w:rPr>
      </w:pPr>
    </w:p>
    <w:p w:rsidR="00AB1A8F" w:rsidRDefault="00AB1A8F" w:rsidP="009D5ACF">
      <w:pPr>
        <w:spacing w:after="0" w:line="240" w:lineRule="auto"/>
        <w:rPr>
          <w:rFonts w:ascii="Arial" w:hAnsi="Arial" w:cs="Arial"/>
          <w:lang w:val="en-GB"/>
        </w:rPr>
      </w:pPr>
      <w:r>
        <w:rPr>
          <w:noProof/>
          <w:lang w:val="en-GB" w:eastAsia="en-GB"/>
        </w:rPr>
        <w:drawing>
          <wp:inline distT="0" distB="0" distL="0" distR="0" wp14:anchorId="15CB11E5" wp14:editId="2A7A4CA5">
            <wp:extent cx="4095231" cy="4941168"/>
            <wp:effectExtent l="0" t="0" r="63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95231" cy="4941168"/>
                    </a:xfrm>
                    <a:prstGeom prst="rect">
                      <a:avLst/>
                    </a:prstGeom>
                  </pic:spPr>
                </pic:pic>
              </a:graphicData>
            </a:graphic>
          </wp:inline>
        </w:drawing>
      </w:r>
    </w:p>
    <w:p w:rsidR="00AB1A8F" w:rsidRDefault="00AB1A8F" w:rsidP="009D5ACF">
      <w:pPr>
        <w:spacing w:after="0" w:line="240" w:lineRule="auto"/>
        <w:rPr>
          <w:rFonts w:ascii="Arial" w:hAnsi="Arial" w:cs="Arial"/>
          <w:lang w:val="en-GB"/>
        </w:rPr>
      </w:pPr>
    </w:p>
    <w:p w:rsidR="00AB1A8F" w:rsidRDefault="00AB1A8F" w:rsidP="009D5ACF">
      <w:pPr>
        <w:spacing w:after="0" w:line="240" w:lineRule="auto"/>
        <w:rPr>
          <w:rFonts w:ascii="Arial" w:hAnsi="Arial" w:cs="Arial"/>
          <w:lang w:val="en-GB"/>
        </w:rPr>
      </w:pPr>
    </w:p>
    <w:p w:rsidR="00D22E83" w:rsidRDefault="00D22E83" w:rsidP="009D5ACF">
      <w:pPr>
        <w:spacing w:after="0" w:line="240" w:lineRule="auto"/>
        <w:rPr>
          <w:rFonts w:ascii="Arial" w:hAnsi="Arial" w:cs="Arial"/>
          <w:lang w:val="en-GB"/>
        </w:rPr>
      </w:pPr>
    </w:p>
    <w:p w:rsidR="00D22E83" w:rsidRDefault="00D22E83" w:rsidP="009D5ACF">
      <w:pPr>
        <w:spacing w:after="0" w:line="240" w:lineRule="auto"/>
        <w:rPr>
          <w:rFonts w:ascii="Arial" w:hAnsi="Arial" w:cs="Arial"/>
          <w:lang w:val="en-GB"/>
        </w:rPr>
      </w:pPr>
    </w:p>
    <w:p w:rsidR="00D22E83" w:rsidRDefault="00D22E83" w:rsidP="009D5ACF">
      <w:pPr>
        <w:spacing w:after="0" w:line="240" w:lineRule="auto"/>
        <w:rPr>
          <w:rFonts w:ascii="Arial" w:hAnsi="Arial" w:cs="Arial"/>
          <w:lang w:val="en-GB"/>
        </w:rPr>
      </w:pPr>
    </w:p>
    <w:p w:rsidR="00DC5089" w:rsidRPr="00362624" w:rsidRDefault="00DC5089" w:rsidP="00197982">
      <w:pPr>
        <w:pStyle w:val="Heading2"/>
        <w:spacing w:before="240"/>
        <w:rPr>
          <w:sz w:val="28"/>
          <w:szCs w:val="28"/>
        </w:rPr>
      </w:pPr>
      <w:bookmarkStart w:id="5" w:name="_Toc210527876"/>
      <w:bookmarkStart w:id="6" w:name="_Toc525825185"/>
      <w:r w:rsidRPr="00362624">
        <w:rPr>
          <w:sz w:val="28"/>
          <w:szCs w:val="28"/>
        </w:rPr>
        <w:lastRenderedPageBreak/>
        <w:t>1.2 Postgraduate Research Staff</w:t>
      </w:r>
      <w:bookmarkEnd w:id="5"/>
      <w:bookmarkEnd w:id="6"/>
    </w:p>
    <w:p w:rsidR="00197982" w:rsidRDefault="00197982" w:rsidP="00E9374E">
      <w:pPr>
        <w:spacing w:after="0" w:line="240" w:lineRule="auto"/>
        <w:rPr>
          <w:rFonts w:ascii="Arial" w:hAnsi="Arial" w:cs="Arial"/>
          <w:b/>
          <w:bCs/>
          <w:u w:val="single"/>
          <w:lang w:val="en-GB"/>
        </w:rPr>
      </w:pPr>
    </w:p>
    <w:p w:rsidR="00DC5089" w:rsidRDefault="001E2FF5" w:rsidP="00E9374E">
      <w:pPr>
        <w:spacing w:after="0" w:line="240" w:lineRule="auto"/>
        <w:rPr>
          <w:rFonts w:ascii="Arial" w:hAnsi="Arial" w:cs="Arial"/>
          <w:b/>
          <w:bCs/>
          <w:lang w:val="en-GB"/>
        </w:rPr>
      </w:pPr>
      <w:r>
        <w:rPr>
          <w:rFonts w:ascii="Arial" w:hAnsi="Arial" w:cs="Arial"/>
          <w:b/>
          <w:bCs/>
          <w:u w:val="single"/>
          <w:lang w:val="en-GB"/>
        </w:rPr>
        <w:t>Director of Postgraduate Research</w:t>
      </w:r>
      <w:r w:rsidR="00DC5089">
        <w:rPr>
          <w:rFonts w:ascii="Arial" w:hAnsi="Arial" w:cs="Arial"/>
          <w:b/>
          <w:bCs/>
          <w:lang w:val="en-GB"/>
        </w:rPr>
        <w:t xml:space="preserve">  </w:t>
      </w:r>
    </w:p>
    <w:p w:rsidR="00C36C41" w:rsidRDefault="00C36C41" w:rsidP="00E9374E">
      <w:pPr>
        <w:spacing w:after="0" w:line="240" w:lineRule="auto"/>
        <w:rPr>
          <w:rFonts w:ascii="Arial" w:hAnsi="Arial" w:cs="Arial"/>
          <w:b/>
          <w:bCs/>
          <w:lang w:val="en-GB"/>
        </w:rPr>
      </w:pPr>
    </w:p>
    <w:p w:rsidR="00DC5089" w:rsidRPr="00C36C41" w:rsidRDefault="00D65F25" w:rsidP="00E9374E">
      <w:pPr>
        <w:spacing w:after="0" w:line="240" w:lineRule="auto"/>
        <w:rPr>
          <w:rFonts w:ascii="Arial" w:hAnsi="Arial" w:cs="Arial"/>
          <w:bCs/>
          <w:lang w:val="en-GB"/>
        </w:rPr>
      </w:pPr>
      <w:hyperlink r:id="rId15" w:history="1">
        <w:r w:rsidR="00AB1A8F" w:rsidRPr="00C36C41">
          <w:rPr>
            <w:rStyle w:val="Hyperlink"/>
            <w:rFonts w:ascii="Arial" w:hAnsi="Arial" w:cs="Arial"/>
            <w:bCs/>
            <w:lang w:val="en-GB"/>
          </w:rPr>
          <w:t>Ian Burke</w:t>
        </w:r>
      </w:hyperlink>
    </w:p>
    <w:p w:rsidR="00AD7079" w:rsidRDefault="00AD7079" w:rsidP="00E9374E">
      <w:pPr>
        <w:spacing w:after="0" w:line="240" w:lineRule="auto"/>
        <w:rPr>
          <w:rFonts w:ascii="Arial" w:hAnsi="Arial" w:cs="Arial"/>
          <w:lang w:val="en-GB"/>
        </w:rPr>
      </w:pPr>
    </w:p>
    <w:p w:rsidR="00DC5089" w:rsidRDefault="00DC5089" w:rsidP="00E9374E">
      <w:pPr>
        <w:spacing w:after="0" w:line="240" w:lineRule="auto"/>
        <w:rPr>
          <w:rFonts w:ascii="Arial" w:hAnsi="Arial" w:cs="Arial"/>
          <w:b/>
          <w:bCs/>
          <w:lang w:val="en-GB"/>
        </w:rPr>
      </w:pPr>
      <w:r>
        <w:rPr>
          <w:rFonts w:ascii="Arial" w:hAnsi="Arial" w:cs="Arial"/>
          <w:b/>
          <w:bCs/>
          <w:u w:val="single"/>
          <w:lang w:val="en-GB"/>
        </w:rPr>
        <w:t>Dep</w:t>
      </w:r>
      <w:r w:rsidR="00AB1A8F">
        <w:rPr>
          <w:rFonts w:ascii="Arial" w:hAnsi="Arial" w:cs="Arial"/>
          <w:b/>
          <w:bCs/>
          <w:u w:val="single"/>
          <w:lang w:val="en-GB"/>
        </w:rPr>
        <w:t xml:space="preserve">uty </w:t>
      </w:r>
      <w:r w:rsidR="001E2FF5">
        <w:rPr>
          <w:rFonts w:ascii="Arial" w:hAnsi="Arial" w:cs="Arial"/>
          <w:b/>
          <w:bCs/>
          <w:u w:val="single"/>
          <w:lang w:val="en-GB"/>
        </w:rPr>
        <w:t xml:space="preserve">Directors of </w:t>
      </w:r>
      <w:r w:rsidR="00AB1A8F">
        <w:rPr>
          <w:rFonts w:ascii="Arial" w:hAnsi="Arial" w:cs="Arial"/>
          <w:b/>
          <w:bCs/>
          <w:u w:val="single"/>
          <w:lang w:val="en-GB"/>
        </w:rPr>
        <w:t xml:space="preserve">Postgraduate Research </w:t>
      </w:r>
      <w:r>
        <w:rPr>
          <w:rFonts w:ascii="Arial" w:hAnsi="Arial" w:cs="Arial"/>
          <w:b/>
          <w:bCs/>
          <w:u w:val="single"/>
          <w:lang w:val="en-GB"/>
        </w:rPr>
        <w:t>(D</w:t>
      </w:r>
      <w:r w:rsidR="001E2FF5">
        <w:rPr>
          <w:rFonts w:ascii="Arial" w:hAnsi="Arial" w:cs="Arial"/>
          <w:b/>
          <w:bCs/>
          <w:u w:val="single"/>
          <w:lang w:val="en-GB"/>
        </w:rPr>
        <w:t>PGRD</w:t>
      </w:r>
      <w:r>
        <w:rPr>
          <w:rFonts w:ascii="Arial" w:hAnsi="Arial" w:cs="Arial"/>
          <w:b/>
          <w:bCs/>
          <w:u w:val="single"/>
          <w:lang w:val="en-GB"/>
        </w:rPr>
        <w:t>)</w:t>
      </w:r>
      <w:r>
        <w:rPr>
          <w:rFonts w:ascii="Arial" w:hAnsi="Arial" w:cs="Arial"/>
          <w:b/>
          <w:bCs/>
          <w:lang w:val="en-GB"/>
        </w:rPr>
        <w:t xml:space="preserve"> </w:t>
      </w:r>
    </w:p>
    <w:p w:rsidR="00AB1A8F" w:rsidRDefault="00AB1A8F" w:rsidP="00E9374E">
      <w:pPr>
        <w:spacing w:after="0" w:line="240" w:lineRule="auto"/>
        <w:rPr>
          <w:rFonts w:ascii="Arial" w:hAnsi="Arial" w:cs="Arial"/>
          <w:b/>
          <w:bCs/>
          <w:lang w:val="en-GB"/>
        </w:rPr>
      </w:pPr>
    </w:p>
    <w:p w:rsidR="00DC5089" w:rsidRPr="00C36C41" w:rsidRDefault="00D65F25" w:rsidP="00E9374E">
      <w:pPr>
        <w:spacing w:after="0" w:line="240" w:lineRule="auto"/>
        <w:rPr>
          <w:rFonts w:ascii="Arial" w:hAnsi="Arial" w:cs="Arial"/>
          <w:bCs/>
          <w:lang w:val="en-GB"/>
        </w:rPr>
      </w:pPr>
      <w:hyperlink r:id="rId16" w:history="1">
        <w:r w:rsidR="00AB1A8F" w:rsidRPr="00C36C41">
          <w:rPr>
            <w:rStyle w:val="Hyperlink"/>
            <w:rFonts w:ascii="Arial" w:hAnsi="Arial" w:cs="Arial"/>
            <w:bCs/>
            <w:lang w:val="en-GB"/>
          </w:rPr>
          <w:t>Fiona Gill</w:t>
        </w:r>
      </w:hyperlink>
      <w:r w:rsidR="00AB1A8F" w:rsidRPr="00C36C41">
        <w:rPr>
          <w:rFonts w:ascii="Arial" w:hAnsi="Arial" w:cs="Arial"/>
          <w:bCs/>
          <w:lang w:val="en-GB"/>
        </w:rPr>
        <w:t xml:space="preserve"> (</w:t>
      </w:r>
      <w:r w:rsidR="00C36C41" w:rsidRPr="00C36C41">
        <w:rPr>
          <w:rFonts w:ascii="Arial" w:hAnsi="Arial" w:cs="Arial"/>
          <w:bCs/>
          <w:lang w:val="en-GB"/>
        </w:rPr>
        <w:t xml:space="preserve">specializing in </w:t>
      </w:r>
      <w:r w:rsidR="00D22E83">
        <w:rPr>
          <w:rFonts w:ascii="Arial" w:hAnsi="Arial" w:cs="Arial"/>
          <w:bCs/>
          <w:lang w:val="en-GB"/>
        </w:rPr>
        <w:t>PGR well</w:t>
      </w:r>
      <w:r w:rsidR="00AB1A8F" w:rsidRPr="00C36C41">
        <w:rPr>
          <w:rFonts w:ascii="Arial" w:hAnsi="Arial" w:cs="Arial"/>
          <w:bCs/>
          <w:lang w:val="en-GB"/>
        </w:rPr>
        <w:t>being)</w:t>
      </w:r>
      <w:r w:rsidR="001E2FF5">
        <w:rPr>
          <w:rFonts w:ascii="Arial" w:hAnsi="Arial" w:cs="Arial"/>
          <w:bCs/>
          <w:lang w:val="en-GB"/>
        </w:rPr>
        <w:t xml:space="preserve"> – </w:t>
      </w:r>
      <w:r w:rsidR="001E2FF5" w:rsidRPr="001E2FF5">
        <w:rPr>
          <w:rFonts w:ascii="Arial" w:hAnsi="Arial" w:cs="Arial"/>
          <w:bCs/>
          <w:i/>
          <w:lang w:val="en-GB"/>
        </w:rPr>
        <w:t>maternity leave from August 2018-February 2019</w:t>
      </w:r>
    </w:p>
    <w:p w:rsidR="00AB1A8F" w:rsidRPr="00C36C41" w:rsidRDefault="00AB1A8F" w:rsidP="00E9374E">
      <w:pPr>
        <w:spacing w:after="0" w:line="240" w:lineRule="auto"/>
        <w:rPr>
          <w:rFonts w:ascii="Arial" w:hAnsi="Arial" w:cs="Arial"/>
          <w:lang w:val="en-GB"/>
        </w:rPr>
      </w:pPr>
    </w:p>
    <w:p w:rsidR="00AB1A8F" w:rsidRPr="00C36C41" w:rsidRDefault="00D65F25" w:rsidP="00AB1A8F">
      <w:pPr>
        <w:spacing w:after="0" w:line="240" w:lineRule="auto"/>
        <w:rPr>
          <w:rFonts w:ascii="Arial" w:hAnsi="Arial" w:cs="Arial"/>
          <w:lang w:val="en-GB"/>
        </w:rPr>
      </w:pPr>
      <w:hyperlink r:id="rId17" w:history="1">
        <w:r w:rsidR="001E2FF5" w:rsidRPr="001E2FF5">
          <w:rPr>
            <w:rStyle w:val="Hyperlink"/>
            <w:rFonts w:ascii="Arial" w:hAnsi="Arial" w:cs="Arial"/>
            <w:lang w:val="en-GB"/>
          </w:rPr>
          <w:t>Milena Buchs</w:t>
        </w:r>
      </w:hyperlink>
      <w:r w:rsidR="00AB1A8F" w:rsidRPr="00C36C41">
        <w:rPr>
          <w:rFonts w:ascii="Arial" w:hAnsi="Arial" w:cs="Arial"/>
          <w:lang w:val="en-GB"/>
        </w:rPr>
        <w:t xml:space="preserve"> (</w:t>
      </w:r>
      <w:r w:rsidR="00C36C41" w:rsidRPr="00C36C41">
        <w:rPr>
          <w:rFonts w:ascii="Arial" w:hAnsi="Arial" w:cs="Arial"/>
          <w:lang w:val="en-GB"/>
        </w:rPr>
        <w:t xml:space="preserve">specializing in </w:t>
      </w:r>
      <w:r w:rsidR="00D22E83">
        <w:rPr>
          <w:rFonts w:ascii="Arial" w:hAnsi="Arial" w:cs="Arial"/>
          <w:lang w:val="en-GB"/>
        </w:rPr>
        <w:t>s</w:t>
      </w:r>
      <w:r w:rsidR="00AB1A8F" w:rsidRPr="00C36C41">
        <w:rPr>
          <w:rFonts w:ascii="Arial" w:hAnsi="Arial" w:cs="Arial"/>
          <w:lang w:val="en-GB"/>
        </w:rPr>
        <w:t>ustainability)</w:t>
      </w:r>
    </w:p>
    <w:p w:rsidR="00AB1A8F" w:rsidRPr="00C36C41" w:rsidRDefault="00AB1A8F" w:rsidP="00AB1A8F">
      <w:pPr>
        <w:spacing w:after="0" w:line="240" w:lineRule="auto"/>
        <w:rPr>
          <w:rFonts w:ascii="Arial" w:hAnsi="Arial" w:cs="Arial"/>
          <w:lang w:val="en-GB"/>
        </w:rPr>
      </w:pPr>
    </w:p>
    <w:p w:rsidR="00AB1A8F" w:rsidRPr="00C36C41" w:rsidRDefault="00D65F25" w:rsidP="00AB1A8F">
      <w:pPr>
        <w:spacing w:after="0" w:line="240" w:lineRule="auto"/>
        <w:rPr>
          <w:rFonts w:ascii="Arial" w:hAnsi="Arial" w:cs="Arial"/>
          <w:lang w:val="en-GB"/>
        </w:rPr>
      </w:pPr>
      <w:hyperlink r:id="rId18" w:history="1">
        <w:r w:rsidR="00AB1A8F" w:rsidRPr="00C36C41">
          <w:rPr>
            <w:rStyle w:val="Hyperlink"/>
            <w:rFonts w:ascii="Arial" w:hAnsi="Arial" w:cs="Arial"/>
            <w:lang w:val="en-GB"/>
          </w:rPr>
          <w:t>Phil Livermore</w:t>
        </w:r>
      </w:hyperlink>
      <w:r w:rsidR="00D22E83">
        <w:rPr>
          <w:rFonts w:ascii="Arial" w:hAnsi="Arial" w:cs="Arial"/>
          <w:lang w:val="en-GB"/>
        </w:rPr>
        <w:t xml:space="preserve"> (specializing in m</w:t>
      </w:r>
      <w:r w:rsidR="00C36C41" w:rsidRPr="00C36C41">
        <w:rPr>
          <w:rFonts w:ascii="Arial" w:hAnsi="Arial" w:cs="Arial"/>
          <w:lang w:val="en-GB"/>
        </w:rPr>
        <w:t>odelling/computer science)</w:t>
      </w:r>
      <w:r w:rsidR="00AB1A8F" w:rsidRPr="00C36C41">
        <w:rPr>
          <w:rFonts w:ascii="Arial" w:hAnsi="Arial" w:cs="Arial"/>
          <w:lang w:val="en-GB"/>
        </w:rPr>
        <w:t xml:space="preserve"> </w:t>
      </w:r>
    </w:p>
    <w:p w:rsidR="00E86B0A" w:rsidRDefault="00E86B0A" w:rsidP="00E9374E">
      <w:pPr>
        <w:spacing w:after="0" w:line="240" w:lineRule="auto"/>
        <w:rPr>
          <w:rFonts w:ascii="Arial" w:hAnsi="Arial" w:cs="Arial"/>
          <w:lang w:val="en-GB"/>
        </w:rPr>
      </w:pPr>
    </w:p>
    <w:p w:rsidR="00AD7079" w:rsidRDefault="00AD7079" w:rsidP="00E9374E">
      <w:pPr>
        <w:spacing w:after="0" w:line="240" w:lineRule="auto"/>
        <w:rPr>
          <w:rFonts w:ascii="Arial" w:hAnsi="Arial" w:cs="Arial"/>
          <w:lang w:val="en-GB"/>
        </w:rPr>
      </w:pPr>
    </w:p>
    <w:p w:rsidR="00DC5089" w:rsidRDefault="00DC5089" w:rsidP="00E9374E">
      <w:pPr>
        <w:spacing w:after="0" w:line="240" w:lineRule="auto"/>
        <w:rPr>
          <w:rFonts w:ascii="Arial" w:hAnsi="Arial" w:cs="Arial"/>
          <w:b/>
          <w:bCs/>
          <w:u w:val="single"/>
          <w:lang w:val="en-GB"/>
        </w:rPr>
      </w:pPr>
      <w:r>
        <w:rPr>
          <w:rFonts w:ascii="Arial" w:hAnsi="Arial" w:cs="Arial"/>
          <w:b/>
          <w:bCs/>
          <w:u w:val="single"/>
          <w:lang w:val="en-GB"/>
        </w:rPr>
        <w:t>Postgraduate Research Administrator (PGRA)</w:t>
      </w:r>
    </w:p>
    <w:p w:rsidR="00C36C41" w:rsidRDefault="00C36C41" w:rsidP="00E9374E">
      <w:pPr>
        <w:spacing w:after="0" w:line="240" w:lineRule="auto"/>
        <w:rPr>
          <w:rFonts w:ascii="Arial" w:hAnsi="Arial" w:cs="Arial"/>
          <w:b/>
          <w:bCs/>
          <w:lang w:val="en-GB"/>
        </w:rPr>
      </w:pPr>
    </w:p>
    <w:p w:rsidR="00DC5089" w:rsidRPr="00922EE0" w:rsidRDefault="00922EE0" w:rsidP="00E9374E">
      <w:pPr>
        <w:spacing w:after="0" w:line="240" w:lineRule="auto"/>
        <w:rPr>
          <w:rStyle w:val="Hyperlink"/>
          <w:rFonts w:ascii="Arial" w:hAnsi="Arial" w:cs="Arial"/>
          <w:bCs/>
          <w:lang w:val="fr-FR"/>
        </w:rPr>
      </w:pPr>
      <w:r>
        <w:rPr>
          <w:rStyle w:val="Hyperlink"/>
          <w:rFonts w:ascii="Arial" w:hAnsi="Arial" w:cs="Arial"/>
          <w:bCs/>
          <w:lang w:val="fr-FR"/>
        </w:rPr>
        <w:fldChar w:fldCharType="begin"/>
      </w:r>
      <w:r>
        <w:rPr>
          <w:rStyle w:val="Hyperlink"/>
          <w:rFonts w:ascii="Arial" w:hAnsi="Arial" w:cs="Arial"/>
          <w:bCs/>
          <w:lang w:val="fr-FR"/>
        </w:rPr>
        <w:instrText xml:space="preserve"> HYPERLINK "http://www.see.leeds.ac.uk/people/m.lesnianski" </w:instrText>
      </w:r>
      <w:r>
        <w:rPr>
          <w:rStyle w:val="Hyperlink"/>
          <w:rFonts w:ascii="Arial" w:hAnsi="Arial" w:cs="Arial"/>
          <w:bCs/>
          <w:lang w:val="fr-FR"/>
        </w:rPr>
        <w:fldChar w:fldCharType="separate"/>
      </w:r>
      <w:r w:rsidR="00DC5089" w:rsidRPr="00922EE0">
        <w:rPr>
          <w:rStyle w:val="Hyperlink"/>
          <w:rFonts w:ascii="Arial" w:hAnsi="Arial" w:cs="Arial"/>
          <w:bCs/>
          <w:lang w:val="fr-FR"/>
        </w:rPr>
        <w:t>Michelle Lesnianski</w:t>
      </w:r>
    </w:p>
    <w:p w:rsidR="00AD7079" w:rsidRDefault="00922EE0" w:rsidP="00E9374E">
      <w:pPr>
        <w:spacing w:after="0" w:line="240" w:lineRule="auto"/>
        <w:rPr>
          <w:rFonts w:ascii="Arial" w:hAnsi="Arial" w:cs="Arial"/>
          <w:lang w:val="en-GB"/>
        </w:rPr>
      </w:pPr>
      <w:r>
        <w:rPr>
          <w:rStyle w:val="Hyperlink"/>
          <w:rFonts w:ascii="Arial" w:hAnsi="Arial" w:cs="Arial"/>
          <w:bCs/>
          <w:lang w:val="fr-FR"/>
        </w:rPr>
        <w:fldChar w:fldCharType="end"/>
      </w:r>
    </w:p>
    <w:p w:rsidR="00C36C41" w:rsidRDefault="00DC5089" w:rsidP="00E9374E">
      <w:pPr>
        <w:spacing w:after="0" w:line="240" w:lineRule="auto"/>
        <w:rPr>
          <w:rFonts w:ascii="Arial" w:hAnsi="Arial" w:cs="Arial"/>
          <w:b/>
          <w:bCs/>
          <w:u w:val="single"/>
          <w:lang w:val="en-GB"/>
        </w:rPr>
      </w:pPr>
      <w:r>
        <w:rPr>
          <w:rFonts w:ascii="Arial" w:hAnsi="Arial" w:cs="Arial"/>
          <w:b/>
          <w:bCs/>
          <w:u w:val="single"/>
          <w:lang w:val="en-GB"/>
        </w:rPr>
        <w:t xml:space="preserve">Postgraduate </w:t>
      </w:r>
      <w:r w:rsidR="00890683">
        <w:rPr>
          <w:rFonts w:ascii="Arial" w:hAnsi="Arial" w:cs="Arial"/>
          <w:b/>
          <w:bCs/>
          <w:u w:val="single"/>
          <w:lang w:val="en-GB"/>
        </w:rPr>
        <w:t>Admissions</w:t>
      </w:r>
      <w:r>
        <w:rPr>
          <w:rFonts w:ascii="Arial" w:hAnsi="Arial" w:cs="Arial"/>
          <w:b/>
          <w:bCs/>
          <w:u w:val="single"/>
          <w:lang w:val="en-GB"/>
        </w:rPr>
        <w:t xml:space="preserve"> (part-time)</w:t>
      </w:r>
    </w:p>
    <w:p w:rsidR="00C36C41" w:rsidRDefault="00C36C41" w:rsidP="00E9374E">
      <w:pPr>
        <w:spacing w:after="0" w:line="240" w:lineRule="auto"/>
        <w:rPr>
          <w:rFonts w:ascii="Arial" w:hAnsi="Arial" w:cs="Arial"/>
          <w:b/>
          <w:bCs/>
          <w:u w:val="single"/>
          <w:lang w:val="en-GB"/>
        </w:rPr>
      </w:pPr>
    </w:p>
    <w:p w:rsidR="00DC5089" w:rsidRPr="00922EE0" w:rsidRDefault="00922EE0" w:rsidP="00E9374E">
      <w:pPr>
        <w:spacing w:after="0" w:line="240" w:lineRule="auto"/>
        <w:rPr>
          <w:rStyle w:val="Hyperlink"/>
          <w:rFonts w:ascii="Arial" w:hAnsi="Arial" w:cs="Arial"/>
          <w:bCs/>
          <w:lang w:val="en-GB"/>
        </w:rPr>
      </w:pPr>
      <w:r>
        <w:rPr>
          <w:rStyle w:val="Hyperlink"/>
          <w:rFonts w:ascii="Arial" w:hAnsi="Arial" w:cs="Arial"/>
          <w:bCs/>
          <w:lang w:val="en-GB"/>
        </w:rPr>
        <w:fldChar w:fldCharType="begin"/>
      </w:r>
      <w:r>
        <w:rPr>
          <w:rStyle w:val="Hyperlink"/>
          <w:rFonts w:ascii="Arial" w:hAnsi="Arial" w:cs="Arial"/>
          <w:bCs/>
          <w:lang w:val="en-GB"/>
        </w:rPr>
        <w:instrText xml:space="preserve"> HYPERLINK "http://www.see.leeds.ac.uk/people/a.gardner" </w:instrText>
      </w:r>
      <w:r>
        <w:rPr>
          <w:rStyle w:val="Hyperlink"/>
          <w:rFonts w:ascii="Arial" w:hAnsi="Arial" w:cs="Arial"/>
          <w:bCs/>
          <w:lang w:val="en-GB"/>
        </w:rPr>
        <w:fldChar w:fldCharType="separate"/>
      </w:r>
      <w:r w:rsidR="0057332F" w:rsidRPr="00922EE0">
        <w:rPr>
          <w:rStyle w:val="Hyperlink"/>
          <w:rFonts w:ascii="Arial" w:hAnsi="Arial" w:cs="Arial"/>
          <w:bCs/>
          <w:lang w:val="en-GB"/>
        </w:rPr>
        <w:t>Angela Gardner</w:t>
      </w:r>
    </w:p>
    <w:p w:rsidR="00DC5089" w:rsidRPr="008F187F" w:rsidRDefault="00922EE0" w:rsidP="00E9374E">
      <w:pPr>
        <w:spacing w:after="0" w:line="240" w:lineRule="auto"/>
        <w:rPr>
          <w:rFonts w:ascii="Arial" w:hAnsi="Arial" w:cs="Arial"/>
          <w:lang w:val="en-GB"/>
        </w:rPr>
      </w:pPr>
      <w:r>
        <w:rPr>
          <w:rStyle w:val="Hyperlink"/>
          <w:rFonts w:ascii="Arial" w:hAnsi="Arial" w:cs="Arial"/>
          <w:bCs/>
          <w:lang w:val="en-GB"/>
        </w:rPr>
        <w:fldChar w:fldCharType="end"/>
      </w:r>
    </w:p>
    <w:p w:rsidR="00DC2A04" w:rsidRPr="00DC2A04" w:rsidRDefault="00DC2A04" w:rsidP="00E9374E">
      <w:pPr>
        <w:spacing w:after="0" w:line="240" w:lineRule="auto"/>
        <w:rPr>
          <w:rFonts w:ascii="Arial" w:hAnsi="Arial" w:cs="Arial"/>
          <w:b/>
          <w:u w:val="single"/>
          <w:lang w:val="en-GB"/>
        </w:rPr>
      </w:pPr>
      <w:r>
        <w:rPr>
          <w:rFonts w:ascii="Arial" w:hAnsi="Arial" w:cs="Arial"/>
          <w:b/>
          <w:u w:val="single"/>
          <w:lang w:val="en-GB"/>
        </w:rPr>
        <w:t>PGR Representatives</w:t>
      </w:r>
    </w:p>
    <w:p w:rsidR="00DC2A04" w:rsidRDefault="00DC2A04" w:rsidP="00E9374E">
      <w:pPr>
        <w:spacing w:after="0" w:line="240" w:lineRule="auto"/>
        <w:rPr>
          <w:rFonts w:ascii="Arial" w:hAnsi="Arial" w:cs="Arial"/>
          <w:lang w:val="en-GB"/>
        </w:rPr>
      </w:pPr>
    </w:p>
    <w:p w:rsidR="00DC5089" w:rsidRDefault="008F187F" w:rsidP="00E9374E">
      <w:pPr>
        <w:spacing w:after="0" w:line="240" w:lineRule="auto"/>
        <w:rPr>
          <w:rFonts w:ascii="Arial" w:hAnsi="Arial" w:cs="Arial"/>
          <w:lang w:val="en-GB"/>
        </w:rPr>
      </w:pPr>
      <w:r>
        <w:rPr>
          <w:rFonts w:ascii="Arial" w:hAnsi="Arial" w:cs="Arial"/>
          <w:lang w:val="en-GB"/>
        </w:rPr>
        <w:t xml:space="preserve">The School has </w:t>
      </w:r>
      <w:r w:rsidR="00235735">
        <w:rPr>
          <w:rFonts w:ascii="Arial" w:hAnsi="Arial" w:cs="Arial"/>
          <w:lang w:val="en-GB"/>
        </w:rPr>
        <w:t xml:space="preserve">a minimum of one </w:t>
      </w:r>
      <w:r w:rsidR="00694771">
        <w:rPr>
          <w:rFonts w:ascii="Arial" w:hAnsi="Arial" w:cs="Arial"/>
          <w:lang w:val="en-GB"/>
        </w:rPr>
        <w:t xml:space="preserve">PGR </w:t>
      </w:r>
      <w:r w:rsidR="00DC5089" w:rsidRPr="008F187F">
        <w:rPr>
          <w:rFonts w:ascii="Arial" w:hAnsi="Arial" w:cs="Arial"/>
          <w:lang w:val="en-GB"/>
        </w:rPr>
        <w:t>representative</w:t>
      </w:r>
      <w:r w:rsidR="00235735">
        <w:rPr>
          <w:rFonts w:ascii="Arial" w:hAnsi="Arial" w:cs="Arial"/>
          <w:lang w:val="en-GB"/>
        </w:rPr>
        <w:t xml:space="preserve"> from each </w:t>
      </w:r>
      <w:r w:rsidR="009541BB">
        <w:rPr>
          <w:rFonts w:ascii="Arial" w:hAnsi="Arial" w:cs="Arial"/>
          <w:lang w:val="en-GB"/>
        </w:rPr>
        <w:t>Research</w:t>
      </w:r>
      <w:r w:rsidR="00DC5089" w:rsidRPr="008F187F">
        <w:rPr>
          <w:rFonts w:ascii="Arial" w:hAnsi="Arial" w:cs="Arial"/>
          <w:lang w:val="en-GB"/>
        </w:rPr>
        <w:t xml:space="preserve"> Institute. These </w:t>
      </w:r>
      <w:r w:rsidR="00694771">
        <w:rPr>
          <w:rFonts w:ascii="Arial" w:hAnsi="Arial" w:cs="Arial"/>
          <w:lang w:val="en-GB"/>
        </w:rPr>
        <w:t>representatives</w:t>
      </w:r>
      <w:r w:rsidR="00DC5089" w:rsidRPr="008F187F">
        <w:rPr>
          <w:rFonts w:ascii="Arial" w:hAnsi="Arial" w:cs="Arial"/>
          <w:lang w:val="en-GB"/>
        </w:rPr>
        <w:t xml:space="preserve"> </w:t>
      </w:r>
      <w:r>
        <w:rPr>
          <w:rFonts w:ascii="Arial" w:hAnsi="Arial" w:cs="Arial"/>
          <w:lang w:val="en-GB"/>
        </w:rPr>
        <w:t>serve on the</w:t>
      </w:r>
      <w:r w:rsidR="00DC5089" w:rsidRPr="008F187F">
        <w:rPr>
          <w:rFonts w:ascii="Arial" w:hAnsi="Arial" w:cs="Arial"/>
          <w:lang w:val="en-GB"/>
        </w:rPr>
        <w:t xml:space="preserve"> Faculty </w:t>
      </w:r>
      <w:r>
        <w:rPr>
          <w:rFonts w:ascii="Arial" w:hAnsi="Arial" w:cs="Arial"/>
          <w:lang w:val="en-GB"/>
        </w:rPr>
        <w:t>Grad</w:t>
      </w:r>
      <w:r w:rsidR="0057332F">
        <w:rPr>
          <w:rFonts w:ascii="Arial" w:hAnsi="Arial" w:cs="Arial"/>
          <w:lang w:val="en-GB"/>
        </w:rPr>
        <w:t>u</w:t>
      </w:r>
      <w:r>
        <w:rPr>
          <w:rFonts w:ascii="Arial" w:hAnsi="Arial" w:cs="Arial"/>
          <w:lang w:val="en-GB"/>
        </w:rPr>
        <w:t xml:space="preserve">ate School Committee (FGSC).  </w:t>
      </w:r>
      <w:r w:rsidR="00DC5089" w:rsidRPr="008F187F">
        <w:rPr>
          <w:rFonts w:ascii="Arial" w:hAnsi="Arial" w:cs="Arial"/>
          <w:lang w:val="en-GB"/>
        </w:rPr>
        <w:t xml:space="preserve">They are an important means of communication and feedback between the </w:t>
      </w:r>
      <w:r w:rsidR="005B143A">
        <w:rPr>
          <w:rFonts w:ascii="Arial" w:hAnsi="Arial" w:cs="Arial"/>
          <w:lang w:val="en-GB"/>
        </w:rPr>
        <w:t>PGRs</w:t>
      </w:r>
      <w:r w:rsidR="00DC5089" w:rsidRPr="008F187F">
        <w:rPr>
          <w:rFonts w:ascii="Arial" w:hAnsi="Arial" w:cs="Arial"/>
          <w:lang w:val="en-GB"/>
        </w:rPr>
        <w:t xml:space="preserve"> and staff. The current </w:t>
      </w:r>
      <w:r w:rsidR="00694771">
        <w:rPr>
          <w:rFonts w:ascii="Arial" w:hAnsi="Arial" w:cs="Arial"/>
          <w:lang w:val="en-GB"/>
        </w:rPr>
        <w:t>PGR</w:t>
      </w:r>
      <w:r w:rsidR="00DC5089" w:rsidRPr="008F187F">
        <w:rPr>
          <w:rFonts w:ascii="Arial" w:hAnsi="Arial" w:cs="Arial"/>
          <w:lang w:val="en-GB"/>
        </w:rPr>
        <w:t xml:space="preserve"> representatives are </w:t>
      </w:r>
      <w:r w:rsidR="00C36C41">
        <w:rPr>
          <w:rFonts w:ascii="Arial" w:hAnsi="Arial" w:cs="Arial"/>
          <w:lang w:val="en-GB"/>
        </w:rPr>
        <w:t xml:space="preserve">listed at </w:t>
      </w:r>
      <w:hyperlink r:id="rId19" w:history="1">
        <w:r w:rsidR="00C36C41" w:rsidRPr="00C15C15">
          <w:rPr>
            <w:rStyle w:val="Hyperlink"/>
            <w:rFonts w:ascii="Arial" w:hAnsi="Arial" w:cs="Arial"/>
            <w:sz w:val="18"/>
            <w:szCs w:val="18"/>
            <w:lang w:val="en-GB"/>
          </w:rPr>
          <w:t>http://www.see.leeds.ac.uk/internal-users/student/postgraduate-researchers/contacts/</w:t>
        </w:r>
      </w:hyperlink>
      <w:r w:rsidR="00C36C41">
        <w:rPr>
          <w:rFonts w:ascii="Arial" w:hAnsi="Arial" w:cs="Arial"/>
          <w:lang w:val="en-GB"/>
        </w:rPr>
        <w:t xml:space="preserve">. </w:t>
      </w:r>
    </w:p>
    <w:p w:rsidR="00D65F25" w:rsidRDefault="00D65F25" w:rsidP="00E9374E">
      <w:pPr>
        <w:spacing w:after="0" w:line="240" w:lineRule="auto"/>
        <w:rPr>
          <w:rFonts w:ascii="Arial" w:hAnsi="Arial" w:cs="Arial"/>
          <w:lang w:val="en-GB"/>
        </w:rPr>
      </w:pPr>
    </w:p>
    <w:p w:rsidR="00DC5089" w:rsidRPr="00D65F25" w:rsidRDefault="00DC5089" w:rsidP="00D65F25">
      <w:pPr>
        <w:pStyle w:val="Heading2"/>
      </w:pPr>
      <w:bookmarkStart w:id="7" w:name="_Toc210527877"/>
      <w:bookmarkStart w:id="8" w:name="_Toc525825186"/>
      <w:r w:rsidRPr="00D65F25">
        <w:t xml:space="preserve">1.3 </w:t>
      </w:r>
      <w:bookmarkEnd w:id="7"/>
      <w:r w:rsidR="00DC2A04" w:rsidRPr="00D65F25">
        <w:t>University Graduate Board</w:t>
      </w:r>
      <w:bookmarkEnd w:id="8"/>
    </w:p>
    <w:p w:rsidR="00DC2A04" w:rsidRDefault="00DC2A04" w:rsidP="00E9374E">
      <w:pPr>
        <w:spacing w:after="0" w:line="240" w:lineRule="auto"/>
        <w:rPr>
          <w:rFonts w:ascii="Arial" w:hAnsi="Arial" w:cs="Arial"/>
          <w:lang w:val="en-GB"/>
        </w:rPr>
      </w:pPr>
    </w:p>
    <w:p w:rsidR="00E86B0A" w:rsidRDefault="00DC2A04" w:rsidP="00E9374E">
      <w:pPr>
        <w:spacing w:after="0" w:line="240" w:lineRule="auto"/>
        <w:rPr>
          <w:rFonts w:ascii="Arial" w:hAnsi="Arial" w:cs="Arial"/>
          <w:lang w:val="en-GB"/>
        </w:rPr>
      </w:pPr>
      <w:r>
        <w:rPr>
          <w:rFonts w:ascii="Arial" w:hAnsi="Arial" w:cs="Arial"/>
          <w:lang w:val="en-GB"/>
        </w:rPr>
        <w:t xml:space="preserve">Various Codes of Practice and policy </w:t>
      </w:r>
      <w:r w:rsidR="00A87723">
        <w:rPr>
          <w:rFonts w:ascii="Arial" w:hAnsi="Arial" w:cs="Arial"/>
          <w:lang w:val="en-GB"/>
        </w:rPr>
        <w:t>relevant for P</w:t>
      </w:r>
      <w:r>
        <w:rPr>
          <w:rFonts w:ascii="Arial" w:hAnsi="Arial" w:cs="Arial"/>
          <w:lang w:val="en-GB"/>
        </w:rPr>
        <w:t>ostgraduate Research matters is at:</w:t>
      </w:r>
    </w:p>
    <w:p w:rsidR="00DC5089" w:rsidRPr="00E86B0A" w:rsidRDefault="00DC5089" w:rsidP="00E9374E">
      <w:pPr>
        <w:spacing w:after="0" w:line="240" w:lineRule="auto"/>
        <w:rPr>
          <w:rFonts w:ascii="Arial" w:hAnsi="Arial" w:cs="Arial"/>
          <w:sz w:val="16"/>
          <w:szCs w:val="16"/>
          <w:lang w:val="en-GB"/>
        </w:rPr>
      </w:pPr>
      <w:r>
        <w:rPr>
          <w:rFonts w:ascii="Arial" w:hAnsi="Arial" w:cs="Arial"/>
          <w:lang w:val="en-GB"/>
        </w:rPr>
        <w:t xml:space="preserve"> </w:t>
      </w:r>
      <w:hyperlink r:id="rId20" w:history="1">
        <w:r w:rsidR="00E86B0A" w:rsidRPr="00E86B0A">
          <w:rPr>
            <w:rStyle w:val="Hyperlink"/>
            <w:sz w:val="16"/>
            <w:szCs w:val="16"/>
          </w:rPr>
          <w:t>http://ses.leeds.ac.uk/info/22172/research_degrees/1030/regulations_codes_policies_and_procedures_for_postgraduate_research</w:t>
        </w:r>
      </w:hyperlink>
      <w:r w:rsidR="00E86B0A" w:rsidRPr="00E86B0A">
        <w:rPr>
          <w:sz w:val="16"/>
          <w:szCs w:val="16"/>
        </w:rPr>
        <w:t xml:space="preserve">. </w:t>
      </w:r>
    </w:p>
    <w:p w:rsidR="00E9374E" w:rsidRDefault="00E9374E" w:rsidP="00E9374E">
      <w:pPr>
        <w:spacing w:after="0" w:line="240" w:lineRule="auto"/>
        <w:rPr>
          <w:rFonts w:ascii="Arial" w:hAnsi="Arial" w:cs="Arial"/>
          <w:lang w:val="en-GB"/>
        </w:rPr>
      </w:pPr>
    </w:p>
    <w:p w:rsidR="00CE2CDB" w:rsidRPr="00DC2A04" w:rsidRDefault="00DC2A04" w:rsidP="0009219B">
      <w:pPr>
        <w:spacing w:after="0" w:line="240" w:lineRule="auto"/>
        <w:rPr>
          <w:rFonts w:ascii="Arial" w:hAnsi="Arial" w:cs="Arial"/>
          <w:lang w:val="en-GB"/>
        </w:rPr>
      </w:pPr>
      <w:r>
        <w:rPr>
          <w:rFonts w:ascii="Arial" w:hAnsi="Arial" w:cs="Arial"/>
          <w:lang w:val="en-GB"/>
        </w:rPr>
        <w:t>Graduate Board organization is at:</w:t>
      </w:r>
    </w:p>
    <w:p w:rsidR="00D65F25" w:rsidRDefault="00D65F25" w:rsidP="0009219B">
      <w:pPr>
        <w:spacing w:after="0" w:line="240" w:lineRule="auto"/>
        <w:rPr>
          <w:rFonts w:ascii="Arial" w:hAnsi="Arial" w:cs="Arial"/>
          <w:lang w:val="en-GB"/>
        </w:rPr>
      </w:pPr>
      <w:hyperlink r:id="rId21" w:history="1">
        <w:r w:rsidR="00CE2CDB" w:rsidRPr="00754AD2">
          <w:rPr>
            <w:rStyle w:val="Hyperlink"/>
            <w:rFonts w:ascii="Arial" w:hAnsi="Arial" w:cs="Arial"/>
            <w:lang w:val="en-GB"/>
          </w:rPr>
          <w:t>http://www.leeds.ac.uk/rsa/graduate_board/protocols.html</w:t>
        </w:r>
      </w:hyperlink>
      <w:r w:rsidR="00CE2CDB">
        <w:rPr>
          <w:rFonts w:ascii="Arial" w:hAnsi="Arial" w:cs="Arial"/>
          <w:lang w:val="en-GB"/>
        </w:rPr>
        <w:t xml:space="preserve"> </w:t>
      </w:r>
    </w:p>
    <w:p w:rsidR="00DC5089" w:rsidRDefault="00381765" w:rsidP="0009219B">
      <w:pPr>
        <w:spacing w:after="0" w:line="240" w:lineRule="auto"/>
        <w:rPr>
          <w:rFonts w:ascii="Arial" w:hAnsi="Arial" w:cs="Arial"/>
          <w:lang w:val="en-GB"/>
        </w:rPr>
      </w:pPr>
      <w:r>
        <w:rPr>
          <w:rFonts w:ascii="Arial" w:hAnsi="Arial" w:cs="Arial"/>
          <w:lang w:val="en-GB"/>
        </w:rPr>
        <w:t xml:space="preserve"> </w:t>
      </w:r>
    </w:p>
    <w:p w:rsidR="00DC5089" w:rsidRPr="00D65F25" w:rsidRDefault="00DC5089" w:rsidP="00D65F25">
      <w:pPr>
        <w:pStyle w:val="Heading2"/>
      </w:pPr>
      <w:bookmarkStart w:id="9" w:name="_Toc183823989"/>
      <w:bookmarkStart w:id="10" w:name="_Toc210527878"/>
      <w:bookmarkStart w:id="11" w:name="_Toc525825187"/>
      <w:r w:rsidRPr="00D65F25">
        <w:t>1.4 Faculty Graduate School</w:t>
      </w:r>
      <w:bookmarkEnd w:id="9"/>
      <w:bookmarkEnd w:id="10"/>
      <w:bookmarkEnd w:id="11"/>
    </w:p>
    <w:p w:rsidR="00DC5089" w:rsidRDefault="009541BB" w:rsidP="00E9374E">
      <w:pPr>
        <w:spacing w:after="0" w:line="240" w:lineRule="auto"/>
        <w:rPr>
          <w:rFonts w:ascii="Arial" w:hAnsi="Arial" w:cs="Arial"/>
          <w:lang w:val="en-GB"/>
        </w:rPr>
      </w:pPr>
      <w:r>
        <w:rPr>
          <w:rFonts w:ascii="Arial" w:hAnsi="Arial" w:cs="Arial"/>
          <w:lang w:val="en-GB"/>
        </w:rPr>
        <w:t>The University has estab</w:t>
      </w:r>
      <w:r w:rsidR="00DC5089">
        <w:rPr>
          <w:rFonts w:ascii="Arial" w:hAnsi="Arial" w:cs="Arial"/>
          <w:lang w:val="en-GB"/>
        </w:rPr>
        <w:t xml:space="preserve">lished </w:t>
      </w:r>
      <w:r w:rsidR="00C37D2E">
        <w:rPr>
          <w:rFonts w:ascii="Arial" w:hAnsi="Arial" w:cs="Arial"/>
          <w:lang w:val="en-GB"/>
        </w:rPr>
        <w:t>Graduate Schools in all of its f</w:t>
      </w:r>
      <w:r w:rsidR="00DC5089">
        <w:rPr>
          <w:rFonts w:ascii="Arial" w:hAnsi="Arial" w:cs="Arial"/>
          <w:lang w:val="en-GB"/>
        </w:rPr>
        <w:t xml:space="preserve">aculties. The Graduate Schools provide focal points for PGR activities but their specific roles vary between faculties. In some ‘unitary’ faculties (e.g. </w:t>
      </w:r>
      <w:r w:rsidR="00E86B0A">
        <w:rPr>
          <w:rFonts w:ascii="Arial" w:hAnsi="Arial" w:cs="Arial"/>
          <w:lang w:val="en-GB"/>
        </w:rPr>
        <w:t>Biological Sciences</w:t>
      </w:r>
      <w:r w:rsidR="00DC5089">
        <w:rPr>
          <w:rFonts w:ascii="Arial" w:hAnsi="Arial" w:cs="Arial"/>
          <w:lang w:val="en-GB"/>
        </w:rPr>
        <w:t xml:space="preserve">) the Graduate School has taken over all of the </w:t>
      </w:r>
      <w:r w:rsidR="00C37D2E">
        <w:rPr>
          <w:rFonts w:ascii="Arial" w:hAnsi="Arial" w:cs="Arial"/>
          <w:lang w:val="en-GB"/>
        </w:rPr>
        <w:t xml:space="preserve">postgraduate </w:t>
      </w:r>
      <w:r w:rsidR="00DC5089">
        <w:rPr>
          <w:rFonts w:ascii="Arial" w:hAnsi="Arial" w:cs="Arial"/>
          <w:lang w:val="en-GB"/>
        </w:rPr>
        <w:t>administration, i.e. applications, admissions and</w:t>
      </w:r>
      <w:r w:rsidR="005B143A">
        <w:rPr>
          <w:rFonts w:ascii="Arial" w:hAnsi="Arial" w:cs="Arial"/>
          <w:lang w:val="en-GB"/>
        </w:rPr>
        <w:t xml:space="preserve"> monitoring of current PGRs</w:t>
      </w:r>
      <w:r w:rsidR="00DC5089">
        <w:rPr>
          <w:rFonts w:ascii="Arial" w:hAnsi="Arial" w:cs="Arial"/>
          <w:lang w:val="en-GB"/>
        </w:rPr>
        <w:t xml:space="preserve">. This makes sense for such faculties composed of departments covering similar disciplines located in the same buildings. </w:t>
      </w:r>
    </w:p>
    <w:p w:rsidR="00DE298B" w:rsidRDefault="00DE298B" w:rsidP="00E9374E">
      <w:pPr>
        <w:spacing w:after="0" w:line="240" w:lineRule="auto"/>
        <w:rPr>
          <w:rFonts w:ascii="Arial" w:hAnsi="Arial" w:cs="Arial"/>
          <w:lang w:val="en-GB"/>
        </w:rPr>
      </w:pPr>
    </w:p>
    <w:p w:rsidR="00DC5089" w:rsidRDefault="00DC5089" w:rsidP="00E9374E">
      <w:pPr>
        <w:spacing w:after="0" w:line="240" w:lineRule="auto"/>
        <w:rPr>
          <w:rFonts w:ascii="Arial" w:hAnsi="Arial" w:cs="Arial"/>
          <w:lang w:val="en-GB"/>
        </w:rPr>
      </w:pPr>
      <w:r>
        <w:rPr>
          <w:rFonts w:ascii="Arial" w:hAnsi="Arial" w:cs="Arial"/>
          <w:lang w:val="en-GB"/>
        </w:rPr>
        <w:t>The Faculty of Environment (SEE, Geography and Institute for Transport Studies) has a ‘federal’ structure. The Schools are located in separate buildings and cover different, but related, research areas. The Schools also ha</w:t>
      </w:r>
      <w:r w:rsidR="009541BB">
        <w:rPr>
          <w:rFonts w:ascii="Arial" w:hAnsi="Arial" w:cs="Arial"/>
          <w:lang w:val="en-GB"/>
        </w:rPr>
        <w:t>ve</w:t>
      </w:r>
      <w:r>
        <w:rPr>
          <w:rFonts w:ascii="Arial" w:hAnsi="Arial" w:cs="Arial"/>
          <w:lang w:val="en-GB"/>
        </w:rPr>
        <w:t xml:space="preserve"> their own efficient PGR systems. Accordingly, since the creation of the Graduate School, the 3 departments still function largely as separate bodies for PGR matters. However, the Graduate School ensures that consistent procedures are applied across the Faculty</w:t>
      </w:r>
      <w:r w:rsidR="00A071AD">
        <w:rPr>
          <w:rFonts w:ascii="Arial" w:hAnsi="Arial" w:cs="Arial"/>
          <w:lang w:val="en-GB"/>
        </w:rPr>
        <w:t xml:space="preserve"> and in terms of </w:t>
      </w:r>
      <w:r>
        <w:rPr>
          <w:rFonts w:ascii="Arial" w:hAnsi="Arial" w:cs="Arial"/>
          <w:lang w:val="en-GB"/>
        </w:rPr>
        <w:t xml:space="preserve">PGR administration, SEE staff will still </w:t>
      </w:r>
      <w:r w:rsidR="00694771">
        <w:rPr>
          <w:rFonts w:ascii="Arial" w:hAnsi="Arial" w:cs="Arial"/>
          <w:lang w:val="en-GB"/>
        </w:rPr>
        <w:t>find</w:t>
      </w:r>
      <w:r>
        <w:rPr>
          <w:rFonts w:ascii="Arial" w:hAnsi="Arial" w:cs="Arial"/>
          <w:lang w:val="en-GB"/>
        </w:rPr>
        <w:t xml:space="preserve"> day-to-day activities organised at the School level.</w:t>
      </w:r>
    </w:p>
    <w:p w:rsidR="00DE298B" w:rsidRDefault="00DE298B" w:rsidP="00E9374E">
      <w:pPr>
        <w:spacing w:after="0" w:line="240" w:lineRule="auto"/>
        <w:rPr>
          <w:rFonts w:ascii="Arial" w:hAnsi="Arial" w:cs="Arial"/>
          <w:lang w:val="en-GB"/>
        </w:rPr>
      </w:pPr>
    </w:p>
    <w:p w:rsidR="00DE298B" w:rsidRDefault="00DC5089" w:rsidP="00E9374E">
      <w:pPr>
        <w:spacing w:after="0" w:line="240" w:lineRule="auto"/>
        <w:rPr>
          <w:rFonts w:ascii="Arial" w:hAnsi="Arial" w:cs="Arial"/>
          <w:lang w:val="en-GB"/>
        </w:rPr>
      </w:pPr>
      <w:r>
        <w:rPr>
          <w:rFonts w:ascii="Arial" w:hAnsi="Arial" w:cs="Arial"/>
          <w:lang w:val="en-GB"/>
        </w:rPr>
        <w:t xml:space="preserve">The Graduate School is working to bring our Faculty </w:t>
      </w:r>
      <w:r w:rsidR="00694771">
        <w:rPr>
          <w:rFonts w:ascii="Arial" w:hAnsi="Arial" w:cs="Arial"/>
          <w:lang w:val="en-GB"/>
        </w:rPr>
        <w:t>PGRs</w:t>
      </w:r>
      <w:r w:rsidR="00E86B0A">
        <w:rPr>
          <w:rFonts w:ascii="Arial" w:hAnsi="Arial" w:cs="Arial"/>
          <w:lang w:val="en-GB"/>
        </w:rPr>
        <w:t xml:space="preserve"> closer together and</w:t>
      </w:r>
      <w:r w:rsidR="00B66750">
        <w:rPr>
          <w:rFonts w:ascii="Arial" w:hAnsi="Arial" w:cs="Arial"/>
          <w:lang w:val="en-GB"/>
        </w:rPr>
        <w:t xml:space="preserve"> the administrators are located in one Graduate School O</w:t>
      </w:r>
      <w:r w:rsidR="00E86B0A">
        <w:rPr>
          <w:rFonts w:ascii="Arial" w:hAnsi="Arial" w:cs="Arial"/>
          <w:lang w:val="en-GB"/>
        </w:rPr>
        <w:t>ffice</w:t>
      </w:r>
      <w:r w:rsidR="00A071AD">
        <w:rPr>
          <w:rFonts w:ascii="Arial" w:hAnsi="Arial" w:cs="Arial"/>
          <w:lang w:val="en-GB"/>
        </w:rPr>
        <w:t xml:space="preserve"> (Room 9.27, Priestley</w:t>
      </w:r>
      <w:r w:rsidR="00B66750">
        <w:rPr>
          <w:rFonts w:ascii="Arial" w:hAnsi="Arial" w:cs="Arial"/>
          <w:lang w:val="en-GB"/>
        </w:rPr>
        <w:t>)</w:t>
      </w:r>
      <w:r w:rsidR="00E86B0A">
        <w:rPr>
          <w:rFonts w:ascii="Arial" w:hAnsi="Arial" w:cs="Arial"/>
          <w:lang w:val="en-GB"/>
        </w:rPr>
        <w:t>.</w:t>
      </w:r>
      <w:r>
        <w:rPr>
          <w:rFonts w:ascii="Arial" w:hAnsi="Arial" w:cs="Arial"/>
          <w:lang w:val="en-GB"/>
        </w:rPr>
        <w:t xml:space="preserve"> </w:t>
      </w:r>
    </w:p>
    <w:p w:rsidR="00DB72C2" w:rsidRDefault="00DB72C2" w:rsidP="00E9374E">
      <w:pPr>
        <w:spacing w:after="0" w:line="240" w:lineRule="auto"/>
        <w:rPr>
          <w:rFonts w:ascii="Arial" w:hAnsi="Arial" w:cs="Arial"/>
          <w:lang w:val="en-GB"/>
        </w:rPr>
      </w:pPr>
    </w:p>
    <w:p w:rsidR="0077633F" w:rsidRDefault="00DC5089" w:rsidP="00E9374E">
      <w:pPr>
        <w:spacing w:after="0" w:line="240" w:lineRule="auto"/>
        <w:rPr>
          <w:rFonts w:ascii="Arial" w:hAnsi="Arial" w:cs="Arial"/>
          <w:lang w:val="en-GB"/>
        </w:rPr>
      </w:pPr>
      <w:r>
        <w:rPr>
          <w:rFonts w:ascii="Arial" w:hAnsi="Arial" w:cs="Arial"/>
          <w:lang w:val="en-GB"/>
        </w:rPr>
        <w:t xml:space="preserve">The Faculty of Environment </w:t>
      </w:r>
      <w:r w:rsidR="00DB72C2">
        <w:rPr>
          <w:rFonts w:ascii="Arial" w:hAnsi="Arial" w:cs="Arial"/>
          <w:lang w:val="en-GB"/>
        </w:rPr>
        <w:t xml:space="preserve">Director of Postgraduate </w:t>
      </w:r>
      <w:r w:rsidR="00694771">
        <w:rPr>
          <w:rFonts w:ascii="Arial" w:hAnsi="Arial" w:cs="Arial"/>
          <w:lang w:val="en-GB"/>
        </w:rPr>
        <w:t xml:space="preserve">Research </w:t>
      </w:r>
      <w:r w:rsidR="00DB72C2">
        <w:rPr>
          <w:rFonts w:ascii="Arial" w:hAnsi="Arial" w:cs="Arial"/>
          <w:lang w:val="en-GB"/>
        </w:rPr>
        <w:t xml:space="preserve">Studies </w:t>
      </w:r>
      <w:r>
        <w:rPr>
          <w:rFonts w:ascii="Arial" w:hAnsi="Arial" w:cs="Arial"/>
          <w:lang w:val="en-GB"/>
        </w:rPr>
        <w:t xml:space="preserve">is Professor </w:t>
      </w:r>
      <w:r w:rsidR="00B66750">
        <w:rPr>
          <w:rFonts w:ascii="Arial" w:hAnsi="Arial" w:cs="Arial"/>
          <w:lang w:val="en-GB"/>
        </w:rPr>
        <w:t>Pippa Chapman</w:t>
      </w:r>
      <w:r w:rsidR="00A071AD">
        <w:rPr>
          <w:rFonts w:ascii="Arial" w:hAnsi="Arial" w:cs="Arial"/>
          <w:lang w:val="en-GB"/>
        </w:rPr>
        <w:t xml:space="preserve"> (</w:t>
      </w:r>
      <w:r w:rsidR="00A071AD" w:rsidRPr="00A071AD">
        <w:rPr>
          <w:rFonts w:ascii="Arial" w:hAnsi="Arial" w:cs="Arial"/>
          <w:i/>
          <w:lang w:val="en-GB"/>
        </w:rPr>
        <w:t>covered by Dr David Galbraith from August 2018 – February 2019</w:t>
      </w:r>
      <w:r w:rsidR="00A071AD">
        <w:rPr>
          <w:rFonts w:ascii="Arial" w:hAnsi="Arial" w:cs="Arial"/>
          <w:lang w:val="en-GB"/>
        </w:rPr>
        <w:t>)</w:t>
      </w:r>
      <w:r>
        <w:rPr>
          <w:rFonts w:ascii="Arial" w:hAnsi="Arial" w:cs="Arial"/>
          <w:lang w:val="en-GB"/>
        </w:rPr>
        <w:t xml:space="preserve">. The Faculty </w:t>
      </w:r>
      <w:r w:rsidR="00DB72C2">
        <w:rPr>
          <w:rFonts w:ascii="Arial" w:hAnsi="Arial" w:cs="Arial"/>
          <w:lang w:val="en-GB"/>
        </w:rPr>
        <w:t xml:space="preserve">Graduate School </w:t>
      </w:r>
      <w:r w:rsidR="00235735">
        <w:rPr>
          <w:rFonts w:ascii="Arial" w:hAnsi="Arial" w:cs="Arial"/>
          <w:lang w:val="en-GB"/>
        </w:rPr>
        <w:t xml:space="preserve">Co-ordinator is </w:t>
      </w:r>
      <w:r>
        <w:rPr>
          <w:rFonts w:ascii="Arial" w:hAnsi="Arial" w:cs="Arial"/>
          <w:lang w:val="en-GB"/>
        </w:rPr>
        <w:t>Michelle Lesnianski.</w:t>
      </w:r>
      <w:r w:rsidR="000E442E">
        <w:rPr>
          <w:rFonts w:ascii="Arial" w:hAnsi="Arial" w:cs="Arial"/>
          <w:lang w:val="en-GB"/>
        </w:rPr>
        <w:t xml:space="preserve">  The Faculty Graduate School Committee meets 5 times each year, and includes all PGRTs and Deputies, PGRAs, PGR representatives from each School, and OD&amp;PL and marketing representation.  The Committee attends to the business of anything relating to PGR activity within the Faculty.  This Committee reports to University Graduate Board, and has representation on each of</w:t>
      </w:r>
      <w:r w:rsidR="00A87723">
        <w:rPr>
          <w:rFonts w:ascii="Arial" w:hAnsi="Arial" w:cs="Arial"/>
          <w:lang w:val="en-GB"/>
        </w:rPr>
        <w:t xml:space="preserve"> the Graduate Board Committees:</w:t>
      </w:r>
      <w:r w:rsidR="000E442E">
        <w:rPr>
          <w:rFonts w:ascii="Arial" w:hAnsi="Arial" w:cs="Arial"/>
          <w:lang w:val="en-GB"/>
        </w:rPr>
        <w:t xml:space="preserve"> Programmes of Study and Audit Group, Scholarships, Examinations Group.</w:t>
      </w:r>
    </w:p>
    <w:p w:rsidR="00D65F25" w:rsidRDefault="00D65F25" w:rsidP="00E9374E">
      <w:pPr>
        <w:spacing w:after="0" w:line="240" w:lineRule="auto"/>
        <w:rPr>
          <w:rFonts w:ascii="Arial" w:hAnsi="Arial" w:cs="Arial"/>
          <w:lang w:val="en-GB"/>
        </w:rPr>
      </w:pPr>
    </w:p>
    <w:p w:rsidR="0077633F" w:rsidRPr="00D65F25" w:rsidRDefault="0077633F" w:rsidP="00D65F25">
      <w:pPr>
        <w:pStyle w:val="Heading2"/>
      </w:pPr>
      <w:bookmarkStart w:id="12" w:name="_Toc525825188"/>
      <w:r w:rsidRPr="00D65F25">
        <w:t>1.5 Leeds Doctoral College (‘LDC’)</w:t>
      </w:r>
      <w:bookmarkEnd w:id="12"/>
    </w:p>
    <w:p w:rsidR="0077633F" w:rsidRDefault="0077633F" w:rsidP="0077633F">
      <w:pPr>
        <w:spacing w:after="0" w:line="240" w:lineRule="auto"/>
        <w:rPr>
          <w:rFonts w:ascii="Arial" w:hAnsi="Arial" w:cs="Arial"/>
        </w:rPr>
      </w:pPr>
      <w:r w:rsidRPr="001C329B">
        <w:rPr>
          <w:rFonts w:ascii="Arial" w:hAnsi="Arial" w:cs="Arial"/>
        </w:rPr>
        <w:t xml:space="preserve">The </w:t>
      </w:r>
      <w:r>
        <w:rPr>
          <w:rFonts w:ascii="Arial" w:hAnsi="Arial" w:cs="Arial"/>
        </w:rPr>
        <w:t>School and Faculty is</w:t>
      </w:r>
      <w:r w:rsidRPr="001C329B">
        <w:rPr>
          <w:rFonts w:ascii="Arial" w:hAnsi="Arial" w:cs="Arial"/>
        </w:rPr>
        <w:t xml:space="preserve"> part of the Leeds Doctoral College which provides overarching support and development opportunities for all PGRs at the University of Leeds.  Bringing together the development opportunities and resources offered by the Faculty Graduate Schools and Services across the University, the LDC will help to co-ordinate the support of our PGRs including:</w:t>
      </w:r>
    </w:p>
    <w:p w:rsidR="0077633F" w:rsidRPr="001C329B" w:rsidRDefault="0077633F" w:rsidP="0077633F">
      <w:pPr>
        <w:spacing w:after="0" w:line="240" w:lineRule="auto"/>
        <w:rPr>
          <w:rFonts w:ascii="Arial" w:hAnsi="Arial" w:cs="Arial"/>
        </w:rPr>
      </w:pPr>
    </w:p>
    <w:p w:rsidR="0077633F" w:rsidRPr="001C329B" w:rsidRDefault="0077633F" w:rsidP="0077633F">
      <w:pPr>
        <w:pStyle w:val="ListParagraph"/>
        <w:numPr>
          <w:ilvl w:val="0"/>
          <w:numId w:val="33"/>
        </w:numPr>
        <w:spacing w:after="0" w:line="240" w:lineRule="auto"/>
        <w:rPr>
          <w:rFonts w:ascii="Arial" w:hAnsi="Arial" w:cs="Arial"/>
        </w:rPr>
      </w:pPr>
      <w:r w:rsidRPr="001C329B">
        <w:rPr>
          <w:rFonts w:ascii="Arial" w:hAnsi="Arial" w:cs="Arial"/>
        </w:rPr>
        <w:t>Advice on applying for research degrees and scholarships</w:t>
      </w:r>
    </w:p>
    <w:p w:rsidR="0077633F" w:rsidRPr="001C329B" w:rsidRDefault="0077633F" w:rsidP="0077633F">
      <w:pPr>
        <w:pStyle w:val="ListParagraph"/>
        <w:numPr>
          <w:ilvl w:val="0"/>
          <w:numId w:val="33"/>
        </w:numPr>
        <w:spacing w:after="0" w:line="240" w:lineRule="auto"/>
        <w:rPr>
          <w:rFonts w:ascii="Arial" w:hAnsi="Arial" w:cs="Arial"/>
        </w:rPr>
      </w:pPr>
      <w:r w:rsidRPr="001C329B">
        <w:rPr>
          <w:rFonts w:ascii="Arial" w:hAnsi="Arial" w:cs="Arial"/>
        </w:rPr>
        <w:t>Training and development opportunities</w:t>
      </w:r>
    </w:p>
    <w:p w:rsidR="0077633F" w:rsidRPr="001C329B" w:rsidRDefault="0077633F" w:rsidP="0077633F">
      <w:pPr>
        <w:pStyle w:val="ListParagraph"/>
        <w:numPr>
          <w:ilvl w:val="0"/>
          <w:numId w:val="33"/>
        </w:numPr>
        <w:spacing w:after="0" w:line="240" w:lineRule="auto"/>
        <w:rPr>
          <w:rFonts w:ascii="Arial" w:hAnsi="Arial" w:cs="Arial"/>
        </w:rPr>
      </w:pPr>
      <w:r w:rsidRPr="001C329B">
        <w:rPr>
          <w:rFonts w:ascii="Arial" w:hAnsi="Arial" w:cs="Arial"/>
        </w:rPr>
        <w:t>Support in organizing research events</w:t>
      </w:r>
    </w:p>
    <w:p w:rsidR="0077633F" w:rsidRDefault="0077633F" w:rsidP="0077633F">
      <w:pPr>
        <w:pStyle w:val="ListParagraph"/>
        <w:numPr>
          <w:ilvl w:val="0"/>
          <w:numId w:val="33"/>
        </w:numPr>
        <w:spacing w:after="0" w:line="240" w:lineRule="auto"/>
        <w:rPr>
          <w:rFonts w:ascii="Arial" w:hAnsi="Arial" w:cs="Arial"/>
        </w:rPr>
      </w:pPr>
      <w:r w:rsidRPr="001C329B">
        <w:rPr>
          <w:rFonts w:ascii="Arial" w:hAnsi="Arial" w:cs="Arial"/>
        </w:rPr>
        <w:t>Opportunities to network and to contribute to our research culture</w:t>
      </w:r>
    </w:p>
    <w:p w:rsidR="0077633F" w:rsidRPr="001C329B" w:rsidRDefault="0077633F" w:rsidP="0077633F">
      <w:pPr>
        <w:pStyle w:val="ListParagraph"/>
        <w:spacing w:after="0" w:line="240" w:lineRule="auto"/>
        <w:rPr>
          <w:rFonts w:ascii="Arial" w:hAnsi="Arial" w:cs="Arial"/>
        </w:rPr>
      </w:pPr>
    </w:p>
    <w:p w:rsidR="0077633F" w:rsidRPr="001C329B" w:rsidRDefault="0077633F" w:rsidP="0077633F">
      <w:pPr>
        <w:spacing w:after="0" w:line="240" w:lineRule="auto"/>
        <w:rPr>
          <w:rFonts w:ascii="Arial" w:hAnsi="Arial" w:cs="Arial"/>
        </w:rPr>
      </w:pPr>
      <w:r w:rsidRPr="001C329B">
        <w:rPr>
          <w:rFonts w:ascii="Arial" w:hAnsi="Arial" w:cs="Arial"/>
        </w:rPr>
        <w:t>The LDC, is led by Professor Claire Honess, Dean of the Doctoral College.  The LDC is located centrally on campus o</w:t>
      </w:r>
      <w:r>
        <w:rPr>
          <w:rFonts w:ascii="Arial" w:hAnsi="Arial" w:cs="Arial"/>
        </w:rPr>
        <w:t>n</w:t>
      </w:r>
      <w:r w:rsidRPr="001C329B">
        <w:rPr>
          <w:rFonts w:ascii="Arial" w:hAnsi="Arial" w:cs="Arial"/>
        </w:rPr>
        <w:t xml:space="preserve"> Level 12 of the Marjorie and Arnold Ziff Building, making it easily accessible to all PGRs.  For more information about the LDC please visit </w:t>
      </w:r>
      <w:hyperlink r:id="rId22" w:history="1">
        <w:r w:rsidRPr="001C329B">
          <w:rPr>
            <w:rStyle w:val="Hyperlink"/>
            <w:rFonts w:ascii="Arial" w:hAnsi="Arial" w:cs="Arial"/>
          </w:rPr>
          <w:t>www.leeds.ac.uk/doctoralcollege</w:t>
        </w:r>
      </w:hyperlink>
      <w:r w:rsidRPr="001C329B">
        <w:rPr>
          <w:rFonts w:ascii="Arial" w:hAnsi="Arial" w:cs="Arial"/>
        </w:rPr>
        <w:t xml:space="preserve">. </w:t>
      </w:r>
    </w:p>
    <w:p w:rsidR="0077633F" w:rsidRPr="0077633F" w:rsidRDefault="0077633F" w:rsidP="0077633F"/>
    <w:p w:rsidR="0077633F" w:rsidRDefault="0077633F" w:rsidP="00E9374E">
      <w:pPr>
        <w:spacing w:after="0" w:line="240" w:lineRule="auto"/>
        <w:rPr>
          <w:rFonts w:ascii="Arial" w:hAnsi="Arial" w:cs="Arial"/>
          <w:lang w:val="en-GB"/>
        </w:rPr>
      </w:pPr>
    </w:p>
    <w:p w:rsidR="00E001E5" w:rsidRPr="00D65F25" w:rsidRDefault="00E86B0A" w:rsidP="00D65F25">
      <w:pPr>
        <w:pStyle w:val="Heading1"/>
        <w:rPr>
          <w:rStyle w:val="Strong"/>
        </w:rPr>
      </w:pPr>
      <w:r>
        <w:rPr>
          <w:rFonts w:ascii="Arial" w:hAnsi="Arial" w:cs="Arial"/>
          <w:sz w:val="22"/>
          <w:szCs w:val="22"/>
          <w:lang w:val="en-GB"/>
        </w:rPr>
        <w:br w:type="column"/>
      </w:r>
      <w:bookmarkStart w:id="13" w:name="_Toc525825189"/>
      <w:r w:rsidR="006704FB" w:rsidRPr="00D65F25">
        <w:rPr>
          <w:rStyle w:val="Strong"/>
        </w:rPr>
        <w:lastRenderedPageBreak/>
        <w:t>2</w:t>
      </w:r>
      <w:r w:rsidR="008D163F" w:rsidRPr="00D65F25">
        <w:rPr>
          <w:rStyle w:val="Strong"/>
        </w:rPr>
        <w:t xml:space="preserve">. </w:t>
      </w:r>
      <w:r w:rsidR="006704FB" w:rsidRPr="00D65F25">
        <w:rPr>
          <w:rStyle w:val="Strong"/>
        </w:rPr>
        <w:t xml:space="preserve"> </w:t>
      </w:r>
      <w:r w:rsidR="00E001E5" w:rsidRPr="00D65F25">
        <w:rPr>
          <w:rStyle w:val="Strong"/>
        </w:rPr>
        <w:t>Annual Timetable for Supervisors</w:t>
      </w:r>
      <w:bookmarkEnd w:id="1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268"/>
        <w:gridCol w:w="3008"/>
        <w:gridCol w:w="2520"/>
      </w:tblGrid>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Date</w:t>
            </w:r>
          </w:p>
        </w:tc>
        <w:tc>
          <w:tcPr>
            <w:tcW w:w="2268"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Funding Deadlines</w:t>
            </w:r>
          </w:p>
        </w:tc>
        <w:tc>
          <w:tcPr>
            <w:tcW w:w="3008"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Information</w:t>
            </w:r>
          </w:p>
        </w:tc>
        <w:tc>
          <w:tcPr>
            <w:tcW w:w="2520"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Student Monitoring</w:t>
            </w:r>
            <w:r w:rsidRPr="00AD7079">
              <w:rPr>
                <w:rFonts w:ascii="Arial" w:hAnsi="Arial" w:cs="Arial"/>
                <w:b/>
                <w:bCs/>
                <w:vertAlign w:val="superscript"/>
                <w:lang w:val="en-GB"/>
              </w:rPr>
              <w:t>1</w:t>
            </w:r>
          </w:p>
        </w:tc>
      </w:tr>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October</w:t>
            </w:r>
          </w:p>
        </w:tc>
        <w:tc>
          <w:tcPr>
            <w:tcW w:w="2268" w:type="dxa"/>
          </w:tcPr>
          <w:p w:rsidR="00DC5089" w:rsidRPr="00AD7079" w:rsidRDefault="00DC5089" w:rsidP="00E9374E">
            <w:pPr>
              <w:spacing w:after="0" w:line="240" w:lineRule="auto"/>
              <w:rPr>
                <w:rFonts w:ascii="Arial" w:hAnsi="Arial" w:cs="Arial"/>
                <w:sz w:val="18"/>
                <w:szCs w:val="18"/>
                <w:lang w:val="en-GB"/>
              </w:rPr>
            </w:pPr>
          </w:p>
        </w:tc>
        <w:tc>
          <w:tcPr>
            <w:tcW w:w="3008" w:type="dxa"/>
          </w:tcPr>
          <w:p w:rsidR="00DC5089" w:rsidRDefault="00A071AD" w:rsidP="00A071AD">
            <w:pPr>
              <w:spacing w:after="0" w:line="240" w:lineRule="auto"/>
              <w:rPr>
                <w:rFonts w:ascii="Arial" w:hAnsi="Arial" w:cs="Arial"/>
                <w:sz w:val="18"/>
                <w:szCs w:val="18"/>
                <w:lang w:val="en-GB"/>
              </w:rPr>
            </w:pPr>
            <w:r>
              <w:rPr>
                <w:rFonts w:ascii="Arial" w:hAnsi="Arial" w:cs="Arial"/>
                <w:sz w:val="18"/>
                <w:szCs w:val="18"/>
                <w:lang w:val="en-GB"/>
              </w:rPr>
              <w:sym w:font="Wingdings" w:char="F0D8"/>
            </w:r>
            <w:r w:rsidR="00DC5089" w:rsidRPr="00A071AD">
              <w:rPr>
                <w:rFonts w:ascii="Arial" w:hAnsi="Arial" w:cs="Arial"/>
                <w:sz w:val="18"/>
                <w:szCs w:val="18"/>
                <w:lang w:val="en-GB"/>
              </w:rPr>
              <w:t>Project proposals</w:t>
            </w:r>
            <w:r w:rsidR="00694771" w:rsidRPr="00A071AD">
              <w:rPr>
                <w:rFonts w:ascii="Arial" w:hAnsi="Arial" w:cs="Arial"/>
                <w:sz w:val="18"/>
                <w:szCs w:val="18"/>
                <w:lang w:val="en-GB"/>
              </w:rPr>
              <w:t xml:space="preserve"> </w:t>
            </w:r>
            <w:r>
              <w:rPr>
                <w:rFonts w:ascii="Arial" w:hAnsi="Arial" w:cs="Arial"/>
                <w:sz w:val="18"/>
                <w:szCs w:val="18"/>
                <w:lang w:val="en-GB"/>
              </w:rPr>
              <w:t>considered</w:t>
            </w:r>
            <w:r w:rsidR="00DC5089" w:rsidRPr="00A071AD">
              <w:rPr>
                <w:rFonts w:ascii="Arial" w:hAnsi="Arial" w:cs="Arial"/>
                <w:sz w:val="18"/>
                <w:szCs w:val="18"/>
                <w:lang w:val="en-GB"/>
              </w:rPr>
              <w:t xml:space="preserve"> for following year </w:t>
            </w:r>
            <w:r w:rsidR="00466614" w:rsidRPr="00A071AD">
              <w:rPr>
                <w:rFonts w:ascii="Arial" w:hAnsi="Arial" w:cs="Arial"/>
                <w:sz w:val="18"/>
                <w:szCs w:val="18"/>
                <w:lang w:val="en-GB"/>
              </w:rPr>
              <w:t>NERC DTP s</w:t>
            </w:r>
            <w:r w:rsidR="00712F3B" w:rsidRPr="00A071AD">
              <w:rPr>
                <w:rFonts w:ascii="Arial" w:hAnsi="Arial" w:cs="Arial"/>
                <w:sz w:val="18"/>
                <w:szCs w:val="18"/>
                <w:lang w:val="en-GB"/>
              </w:rPr>
              <w:t xml:space="preserve">o that approval can be </w:t>
            </w:r>
            <w:r w:rsidR="00466614" w:rsidRPr="00A071AD">
              <w:rPr>
                <w:rFonts w:ascii="Arial" w:hAnsi="Arial" w:cs="Arial"/>
                <w:sz w:val="18"/>
                <w:szCs w:val="18"/>
                <w:lang w:val="en-GB"/>
              </w:rPr>
              <w:t>granted</w:t>
            </w:r>
            <w:r w:rsidR="00712F3B" w:rsidRPr="00A071AD">
              <w:rPr>
                <w:rFonts w:ascii="Arial" w:hAnsi="Arial" w:cs="Arial"/>
                <w:sz w:val="18"/>
                <w:szCs w:val="18"/>
                <w:lang w:val="en-GB"/>
              </w:rPr>
              <w:t xml:space="preserve"> before </w:t>
            </w:r>
            <w:r w:rsidR="00C37D2E" w:rsidRPr="00A071AD">
              <w:rPr>
                <w:rFonts w:ascii="Arial" w:hAnsi="Arial" w:cs="Arial"/>
                <w:sz w:val="18"/>
                <w:szCs w:val="18"/>
                <w:lang w:val="en-GB"/>
              </w:rPr>
              <w:t>advertising</w:t>
            </w:r>
            <w:r w:rsidR="00712F3B" w:rsidRPr="00A071AD">
              <w:rPr>
                <w:rFonts w:ascii="Arial" w:hAnsi="Arial" w:cs="Arial"/>
                <w:sz w:val="18"/>
                <w:szCs w:val="18"/>
                <w:lang w:val="en-GB"/>
              </w:rPr>
              <w:t xml:space="preserve"> them on the web</w:t>
            </w:r>
            <w:r w:rsidR="00C55C30" w:rsidRPr="00A071AD">
              <w:rPr>
                <w:rFonts w:ascii="Arial" w:hAnsi="Arial" w:cs="Arial"/>
                <w:sz w:val="18"/>
                <w:szCs w:val="18"/>
                <w:lang w:val="en-GB"/>
              </w:rPr>
              <w:t>.</w:t>
            </w:r>
          </w:p>
          <w:p w:rsidR="00A071AD" w:rsidRPr="00A071AD" w:rsidRDefault="00A071AD" w:rsidP="00A071AD">
            <w:pPr>
              <w:spacing w:after="0" w:line="240" w:lineRule="auto"/>
              <w:rPr>
                <w:rFonts w:ascii="Arial" w:hAnsi="Arial" w:cs="Arial"/>
                <w:sz w:val="18"/>
                <w:szCs w:val="18"/>
                <w:lang w:val="en-GB"/>
              </w:rPr>
            </w:pPr>
            <w:r>
              <w:rPr>
                <w:rFonts w:ascii="Arial" w:hAnsi="Arial" w:cs="Arial"/>
                <w:sz w:val="18"/>
                <w:szCs w:val="18"/>
                <w:lang w:val="en-GB"/>
              </w:rPr>
              <w:sym w:font="Wingdings" w:char="F0D8"/>
            </w:r>
            <w:r>
              <w:rPr>
                <w:rFonts w:ascii="Arial" w:hAnsi="Arial" w:cs="Arial"/>
                <w:sz w:val="18"/>
                <w:szCs w:val="18"/>
                <w:lang w:val="en-GB"/>
              </w:rPr>
              <w:t>Call for E</w:t>
            </w:r>
            <w:r w:rsidR="007F6AB0">
              <w:rPr>
                <w:rFonts w:ascii="Arial" w:hAnsi="Arial" w:cs="Arial"/>
                <w:sz w:val="18"/>
                <w:szCs w:val="18"/>
                <w:lang w:val="en-GB"/>
              </w:rPr>
              <w:t>PSRC DTP projects</w:t>
            </w:r>
          </w:p>
          <w:p w:rsidR="00A071AD" w:rsidRPr="00A071AD" w:rsidRDefault="00A071AD" w:rsidP="00A071AD">
            <w:pPr>
              <w:spacing w:after="0" w:line="240" w:lineRule="auto"/>
              <w:rPr>
                <w:rFonts w:ascii="Arial" w:hAnsi="Arial" w:cs="Arial"/>
                <w:sz w:val="18"/>
                <w:szCs w:val="18"/>
                <w:lang w:val="en-GB"/>
              </w:rPr>
            </w:pPr>
            <w:r>
              <w:rPr>
                <w:rFonts w:ascii="Arial" w:hAnsi="Arial" w:cs="Arial"/>
                <w:sz w:val="18"/>
                <w:szCs w:val="18"/>
                <w:lang w:val="en-GB"/>
              </w:rPr>
              <w:sym w:font="Wingdings" w:char="F0D8"/>
            </w:r>
            <w:r w:rsidRPr="00A071AD">
              <w:rPr>
                <w:rFonts w:ascii="Arial" w:hAnsi="Arial" w:cs="Arial"/>
                <w:sz w:val="18"/>
                <w:szCs w:val="18"/>
                <w:lang w:val="en-GB"/>
              </w:rPr>
              <w:t>PGR Open Forum (for PGRs)</w:t>
            </w:r>
          </w:p>
        </w:tc>
        <w:tc>
          <w:tcPr>
            <w:tcW w:w="2520" w:type="dxa"/>
          </w:tcPr>
          <w:p w:rsidR="00C15C15" w:rsidRDefault="00A071AD" w:rsidP="00466614">
            <w:pPr>
              <w:spacing w:after="0" w:line="240" w:lineRule="auto"/>
              <w:rPr>
                <w:rFonts w:ascii="Arial" w:hAnsi="Arial" w:cs="Arial"/>
                <w:sz w:val="18"/>
                <w:szCs w:val="18"/>
                <w:lang w:val="en-GB"/>
              </w:rPr>
            </w:pPr>
            <w:r>
              <w:rPr>
                <w:rFonts w:ascii="Arial" w:hAnsi="Arial" w:cs="Arial"/>
                <w:sz w:val="18"/>
                <w:szCs w:val="18"/>
                <w:lang w:val="en-GB"/>
              </w:rPr>
              <w:sym w:font="Wingdings" w:char="F0D8"/>
            </w:r>
            <w:r w:rsidR="00C15C15">
              <w:rPr>
                <w:rFonts w:ascii="Arial" w:hAnsi="Arial" w:cs="Arial"/>
                <w:sz w:val="18"/>
                <w:szCs w:val="18"/>
                <w:lang w:val="en-GB"/>
              </w:rPr>
              <w:t>Main PGR Induction activity and welcomes.</w:t>
            </w:r>
          </w:p>
          <w:p w:rsidR="00DC5089" w:rsidRPr="00AD7079" w:rsidRDefault="00A071AD" w:rsidP="00466614">
            <w:pPr>
              <w:spacing w:after="0" w:line="240" w:lineRule="auto"/>
              <w:rPr>
                <w:rFonts w:ascii="Arial" w:hAnsi="Arial" w:cs="Arial"/>
                <w:sz w:val="18"/>
                <w:szCs w:val="18"/>
                <w:lang w:val="en-GB"/>
              </w:rPr>
            </w:pPr>
            <w:r>
              <w:rPr>
                <w:rFonts w:ascii="Arial" w:hAnsi="Arial" w:cs="Arial"/>
                <w:sz w:val="18"/>
                <w:szCs w:val="18"/>
                <w:lang w:val="en-GB"/>
              </w:rPr>
              <w:sym w:font="Wingdings" w:char="F0D8"/>
            </w:r>
            <w:r w:rsidR="00DC5089" w:rsidRPr="00AD7079">
              <w:rPr>
                <w:rFonts w:ascii="Arial" w:hAnsi="Arial" w:cs="Arial"/>
                <w:sz w:val="18"/>
                <w:szCs w:val="18"/>
                <w:lang w:val="en-GB"/>
              </w:rPr>
              <w:t xml:space="preserve">Training Plan agreed for all </w:t>
            </w:r>
            <w:r w:rsidR="00466614">
              <w:rPr>
                <w:rFonts w:ascii="Arial" w:hAnsi="Arial" w:cs="Arial"/>
                <w:sz w:val="18"/>
                <w:szCs w:val="18"/>
                <w:lang w:val="en-GB"/>
              </w:rPr>
              <w:t>PGRs</w:t>
            </w:r>
            <w:r w:rsidR="00513E51">
              <w:rPr>
                <w:rFonts w:ascii="Arial" w:hAnsi="Arial" w:cs="Arial"/>
                <w:sz w:val="18"/>
                <w:szCs w:val="18"/>
                <w:lang w:val="en-GB"/>
              </w:rPr>
              <w:t xml:space="preserve"> who commenced in October</w:t>
            </w:r>
            <w:r w:rsidR="00B00F08">
              <w:rPr>
                <w:rFonts w:ascii="Arial" w:hAnsi="Arial" w:cs="Arial"/>
                <w:sz w:val="18"/>
                <w:szCs w:val="18"/>
                <w:lang w:val="en-GB"/>
              </w:rPr>
              <w:t>.</w:t>
            </w:r>
          </w:p>
        </w:tc>
      </w:tr>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November</w:t>
            </w:r>
          </w:p>
        </w:tc>
        <w:tc>
          <w:tcPr>
            <w:tcW w:w="2268" w:type="dxa"/>
          </w:tcPr>
          <w:p w:rsidR="009541BB" w:rsidRPr="00AD7079" w:rsidRDefault="009541BB" w:rsidP="00E9374E">
            <w:pPr>
              <w:spacing w:after="0" w:line="240" w:lineRule="auto"/>
              <w:rPr>
                <w:rFonts w:ascii="Arial" w:hAnsi="Arial" w:cs="Arial"/>
                <w:sz w:val="18"/>
                <w:szCs w:val="18"/>
                <w:lang w:val="en-GB"/>
              </w:rPr>
            </w:pPr>
          </w:p>
        </w:tc>
        <w:tc>
          <w:tcPr>
            <w:tcW w:w="3008" w:type="dxa"/>
          </w:tcPr>
          <w:p w:rsidR="00DC5089" w:rsidRDefault="00A071AD"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21770C" w:rsidRPr="00AD7079">
              <w:rPr>
                <w:rFonts w:ascii="Arial" w:hAnsi="Arial" w:cs="Arial"/>
                <w:sz w:val="18"/>
                <w:szCs w:val="18"/>
                <w:lang w:val="en-GB"/>
              </w:rPr>
              <w:t>Deadline for submission of White Rose</w:t>
            </w:r>
            <w:r w:rsidR="00225C0D" w:rsidRPr="00AD7079">
              <w:rPr>
                <w:rFonts w:ascii="Arial" w:hAnsi="Arial" w:cs="Arial"/>
                <w:sz w:val="18"/>
                <w:szCs w:val="18"/>
                <w:lang w:val="en-GB"/>
              </w:rPr>
              <w:t xml:space="preserve"> project proposals in line with published themes</w:t>
            </w:r>
            <w:r w:rsidR="00C55C30">
              <w:rPr>
                <w:rFonts w:ascii="Arial" w:hAnsi="Arial" w:cs="Arial"/>
                <w:sz w:val="18"/>
                <w:szCs w:val="18"/>
                <w:lang w:val="en-GB"/>
              </w:rPr>
              <w:t>.</w:t>
            </w:r>
          </w:p>
          <w:p w:rsidR="00C15C15" w:rsidRDefault="00A071AD" w:rsidP="00C15C15">
            <w:pPr>
              <w:spacing w:after="0" w:line="240" w:lineRule="auto"/>
              <w:rPr>
                <w:rFonts w:ascii="Arial" w:hAnsi="Arial" w:cs="Arial"/>
                <w:sz w:val="18"/>
                <w:szCs w:val="18"/>
                <w:lang w:val="fr-FR"/>
              </w:rPr>
            </w:pPr>
            <w:r>
              <w:rPr>
                <w:rFonts w:ascii="Arial" w:hAnsi="Arial" w:cs="Arial"/>
                <w:sz w:val="18"/>
                <w:szCs w:val="18"/>
                <w:lang w:val="en-GB"/>
              </w:rPr>
              <w:sym w:font="Wingdings" w:char="F0D8"/>
            </w:r>
            <w:r w:rsidR="00C15C15">
              <w:rPr>
                <w:rFonts w:ascii="Arial" w:hAnsi="Arial" w:cs="Arial"/>
                <w:sz w:val="18"/>
                <w:szCs w:val="18"/>
                <w:lang w:val="fr-FR"/>
              </w:rPr>
              <w:t>PhD Publication Masterclass</w:t>
            </w:r>
            <w:r w:rsidR="00A87723">
              <w:rPr>
                <w:rFonts w:ascii="Arial" w:hAnsi="Arial" w:cs="Arial"/>
                <w:sz w:val="18"/>
                <w:szCs w:val="18"/>
                <w:lang w:val="fr-FR"/>
              </w:rPr>
              <w:t xml:space="preserve"> for PGRs</w:t>
            </w:r>
            <w:r w:rsidR="00C15C15">
              <w:rPr>
                <w:rFonts w:ascii="Arial" w:hAnsi="Arial" w:cs="Arial"/>
                <w:sz w:val="18"/>
                <w:szCs w:val="18"/>
                <w:lang w:val="fr-FR"/>
              </w:rPr>
              <w:t>.</w:t>
            </w:r>
          </w:p>
          <w:p w:rsidR="00A071AD" w:rsidRDefault="00A071AD" w:rsidP="00C15C15">
            <w:pPr>
              <w:spacing w:after="0" w:line="240" w:lineRule="auto"/>
              <w:rPr>
                <w:rFonts w:ascii="Arial" w:hAnsi="Arial" w:cs="Arial"/>
                <w:sz w:val="18"/>
                <w:szCs w:val="18"/>
                <w:lang w:val="fr-FR"/>
              </w:rPr>
            </w:pPr>
            <w:r>
              <w:rPr>
                <w:rFonts w:ascii="Arial" w:hAnsi="Arial" w:cs="Arial"/>
                <w:sz w:val="18"/>
                <w:szCs w:val="18"/>
                <w:lang w:val="en-GB"/>
              </w:rPr>
              <w:sym w:font="Wingdings" w:char="F0D8"/>
            </w:r>
            <w:r>
              <w:rPr>
                <w:rFonts w:ascii="Arial" w:hAnsi="Arial" w:cs="Arial"/>
                <w:sz w:val="18"/>
                <w:szCs w:val="18"/>
                <w:lang w:val="fr-FR"/>
              </w:rPr>
              <w:t>PGR recruitment information session for those students interested in research degree study in our School.</w:t>
            </w:r>
          </w:p>
          <w:p w:rsidR="00C55C30" w:rsidRPr="00AD7079" w:rsidRDefault="00C55C30" w:rsidP="00466614">
            <w:pPr>
              <w:spacing w:after="0" w:line="240" w:lineRule="auto"/>
              <w:rPr>
                <w:rFonts w:ascii="Arial" w:hAnsi="Arial" w:cs="Arial"/>
                <w:sz w:val="18"/>
                <w:szCs w:val="18"/>
                <w:lang w:val="en-GB"/>
              </w:rPr>
            </w:pPr>
          </w:p>
        </w:tc>
        <w:tc>
          <w:tcPr>
            <w:tcW w:w="2520" w:type="dxa"/>
          </w:tcPr>
          <w:p w:rsidR="00DC5089" w:rsidRPr="00AD7079" w:rsidRDefault="00DC5089" w:rsidP="00E9374E">
            <w:pPr>
              <w:spacing w:after="0" w:line="240" w:lineRule="auto"/>
              <w:rPr>
                <w:rFonts w:ascii="Arial" w:hAnsi="Arial" w:cs="Arial"/>
                <w:sz w:val="18"/>
                <w:szCs w:val="18"/>
                <w:lang w:val="en-GB"/>
              </w:rPr>
            </w:pPr>
          </w:p>
        </w:tc>
      </w:tr>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December</w:t>
            </w:r>
          </w:p>
        </w:tc>
        <w:tc>
          <w:tcPr>
            <w:tcW w:w="2268" w:type="dxa"/>
          </w:tcPr>
          <w:p w:rsidR="00DC5089" w:rsidRPr="00AD7079" w:rsidRDefault="00DC5089" w:rsidP="00E9374E">
            <w:pPr>
              <w:spacing w:after="0" w:line="240" w:lineRule="auto"/>
              <w:rPr>
                <w:rFonts w:ascii="Arial" w:hAnsi="Arial" w:cs="Arial"/>
                <w:sz w:val="18"/>
                <w:szCs w:val="18"/>
                <w:lang w:val="en-GB"/>
              </w:rPr>
            </w:pPr>
          </w:p>
        </w:tc>
        <w:tc>
          <w:tcPr>
            <w:tcW w:w="3008" w:type="dxa"/>
          </w:tcPr>
          <w:p w:rsidR="00B66750" w:rsidRDefault="00A071AD" w:rsidP="00E9374E">
            <w:pPr>
              <w:spacing w:after="0" w:line="240" w:lineRule="auto"/>
              <w:rPr>
                <w:rFonts w:ascii="Arial" w:hAnsi="Arial" w:cs="Arial"/>
                <w:sz w:val="18"/>
                <w:szCs w:val="18"/>
                <w:lang w:val="fr-FR"/>
              </w:rPr>
            </w:pPr>
            <w:r>
              <w:rPr>
                <w:rFonts w:ascii="Arial" w:hAnsi="Arial" w:cs="Arial"/>
                <w:sz w:val="18"/>
                <w:szCs w:val="18"/>
                <w:lang w:val="en-GB"/>
              </w:rPr>
              <w:sym w:font="Wingdings" w:char="F0D8"/>
            </w:r>
            <w:r w:rsidR="00B66750">
              <w:rPr>
                <w:rFonts w:ascii="Arial" w:hAnsi="Arial" w:cs="Arial"/>
                <w:sz w:val="18"/>
                <w:szCs w:val="18"/>
                <w:lang w:val="fr-FR"/>
              </w:rPr>
              <w:t xml:space="preserve">PGR </w:t>
            </w:r>
            <w:r w:rsidR="00C15C15">
              <w:rPr>
                <w:rFonts w:ascii="Arial" w:hAnsi="Arial" w:cs="Arial"/>
                <w:sz w:val="18"/>
                <w:szCs w:val="18"/>
                <w:lang w:val="fr-FR"/>
              </w:rPr>
              <w:t xml:space="preserve">Supervisor </w:t>
            </w:r>
            <w:r w:rsidR="00B66750">
              <w:rPr>
                <w:rFonts w:ascii="Arial" w:hAnsi="Arial" w:cs="Arial"/>
                <w:sz w:val="18"/>
                <w:szCs w:val="18"/>
                <w:lang w:val="fr-FR"/>
              </w:rPr>
              <w:t>forum</w:t>
            </w:r>
          </w:p>
          <w:p w:rsidR="00A87723" w:rsidRPr="00AD7079" w:rsidRDefault="00A071AD" w:rsidP="00E9374E">
            <w:pPr>
              <w:spacing w:after="0" w:line="240" w:lineRule="auto"/>
              <w:rPr>
                <w:rFonts w:ascii="Arial" w:hAnsi="Arial" w:cs="Arial"/>
                <w:sz w:val="18"/>
                <w:szCs w:val="18"/>
                <w:lang w:val="fr-FR"/>
              </w:rPr>
            </w:pPr>
            <w:r>
              <w:rPr>
                <w:rFonts w:ascii="Arial" w:hAnsi="Arial" w:cs="Arial"/>
                <w:sz w:val="18"/>
                <w:szCs w:val="18"/>
                <w:lang w:val="en-GB"/>
              </w:rPr>
              <w:sym w:font="Wingdings" w:char="F0D8"/>
            </w:r>
            <w:r w:rsidR="00A87723">
              <w:rPr>
                <w:rFonts w:ascii="Arial" w:hAnsi="Arial" w:cs="Arial"/>
                <w:sz w:val="18"/>
                <w:szCs w:val="18"/>
                <w:lang w:val="fr-FR"/>
              </w:rPr>
              <w:t xml:space="preserve">Leeds Doctoral College </w:t>
            </w:r>
            <w:r>
              <w:rPr>
                <w:rFonts w:ascii="Arial" w:hAnsi="Arial" w:cs="Arial"/>
                <w:sz w:val="18"/>
                <w:szCs w:val="18"/>
                <w:lang w:val="en-GB"/>
              </w:rPr>
              <w:sym w:font="Wingdings" w:char="F0D8"/>
            </w:r>
            <w:r w:rsidR="00A87723">
              <w:rPr>
                <w:rFonts w:ascii="Arial" w:hAnsi="Arial" w:cs="Arial"/>
                <w:sz w:val="18"/>
                <w:szCs w:val="18"/>
                <w:lang w:val="fr-FR"/>
              </w:rPr>
              <w:t>SHOWCASE event</w:t>
            </w:r>
          </w:p>
        </w:tc>
        <w:tc>
          <w:tcPr>
            <w:tcW w:w="2520" w:type="dxa"/>
          </w:tcPr>
          <w:p w:rsidR="00DC5089" w:rsidRPr="00AD7079" w:rsidRDefault="00DC5089" w:rsidP="00E9374E">
            <w:pPr>
              <w:spacing w:after="0" w:line="240" w:lineRule="auto"/>
              <w:rPr>
                <w:rFonts w:ascii="Arial" w:hAnsi="Arial" w:cs="Arial"/>
                <w:sz w:val="18"/>
                <w:szCs w:val="18"/>
                <w:lang w:val="fr-FR"/>
              </w:rPr>
            </w:pPr>
          </w:p>
        </w:tc>
      </w:tr>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January</w:t>
            </w:r>
          </w:p>
        </w:tc>
        <w:tc>
          <w:tcPr>
            <w:tcW w:w="2268" w:type="dxa"/>
          </w:tcPr>
          <w:p w:rsidR="00891AF5" w:rsidRDefault="00891AF5" w:rsidP="00E9374E">
            <w:pPr>
              <w:spacing w:after="0" w:line="240" w:lineRule="auto"/>
              <w:rPr>
                <w:rFonts w:ascii="Arial" w:hAnsi="Arial" w:cs="Arial"/>
                <w:sz w:val="18"/>
                <w:szCs w:val="18"/>
                <w:lang w:val="en-GB"/>
              </w:rPr>
            </w:pPr>
            <w:r>
              <w:rPr>
                <w:rFonts w:ascii="Arial" w:hAnsi="Arial" w:cs="Arial"/>
                <w:sz w:val="18"/>
                <w:szCs w:val="18"/>
                <w:lang w:val="en-GB"/>
              </w:rPr>
              <w:t xml:space="preserve">Candidates:  </w:t>
            </w:r>
          </w:p>
          <w:p w:rsidR="00DC5089" w:rsidRDefault="00A071AD"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466614">
              <w:rPr>
                <w:rFonts w:ascii="Arial" w:hAnsi="Arial" w:cs="Arial"/>
                <w:sz w:val="18"/>
                <w:szCs w:val="18"/>
                <w:lang w:val="en-GB"/>
              </w:rPr>
              <w:t>CSC-Leeds Partnership</w:t>
            </w:r>
          </w:p>
          <w:p w:rsidR="0096407E" w:rsidRDefault="00A071AD" w:rsidP="0096407E">
            <w:pPr>
              <w:spacing w:after="0" w:line="240" w:lineRule="auto"/>
              <w:rPr>
                <w:rFonts w:ascii="Arial" w:hAnsi="Arial" w:cs="Arial"/>
                <w:sz w:val="18"/>
                <w:szCs w:val="18"/>
                <w:lang w:val="en-GB"/>
              </w:rPr>
            </w:pPr>
            <w:r>
              <w:rPr>
                <w:rFonts w:ascii="Arial" w:hAnsi="Arial" w:cs="Arial"/>
                <w:sz w:val="18"/>
                <w:szCs w:val="18"/>
                <w:lang w:val="en-GB"/>
              </w:rPr>
              <w:sym w:font="Wingdings" w:char="F0D8"/>
            </w:r>
            <w:r w:rsidR="0096407E">
              <w:rPr>
                <w:rFonts w:ascii="Arial" w:hAnsi="Arial" w:cs="Arial"/>
                <w:sz w:val="18"/>
                <w:szCs w:val="18"/>
                <w:lang w:val="en-GB"/>
              </w:rPr>
              <w:t>NERC DTP</w:t>
            </w:r>
          </w:p>
          <w:p w:rsidR="00466614" w:rsidRPr="00AD7079" w:rsidRDefault="00466614" w:rsidP="00E9374E">
            <w:pPr>
              <w:spacing w:after="0" w:line="240" w:lineRule="auto"/>
              <w:rPr>
                <w:rFonts w:ascii="Arial" w:hAnsi="Arial" w:cs="Arial"/>
                <w:sz w:val="18"/>
                <w:szCs w:val="18"/>
                <w:lang w:val="en-GB"/>
              </w:rPr>
            </w:pPr>
          </w:p>
        </w:tc>
        <w:tc>
          <w:tcPr>
            <w:tcW w:w="3008" w:type="dxa"/>
          </w:tcPr>
          <w:p w:rsidR="00B00F08" w:rsidRDefault="00A071AD"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225C0D" w:rsidRPr="00AD7079">
              <w:rPr>
                <w:rFonts w:ascii="Arial" w:hAnsi="Arial" w:cs="Arial"/>
                <w:sz w:val="18"/>
                <w:szCs w:val="18"/>
                <w:lang w:val="en-GB"/>
              </w:rPr>
              <w:t xml:space="preserve">Successful </w:t>
            </w:r>
            <w:r w:rsidR="00DC5089" w:rsidRPr="00AD7079">
              <w:rPr>
                <w:rFonts w:ascii="Arial" w:hAnsi="Arial" w:cs="Arial"/>
                <w:sz w:val="18"/>
                <w:szCs w:val="18"/>
                <w:lang w:val="en-GB"/>
              </w:rPr>
              <w:t xml:space="preserve">White Rose </w:t>
            </w:r>
            <w:r w:rsidR="00225C0D" w:rsidRPr="00AD7079">
              <w:rPr>
                <w:rFonts w:ascii="Arial" w:hAnsi="Arial" w:cs="Arial"/>
                <w:sz w:val="18"/>
                <w:szCs w:val="18"/>
                <w:lang w:val="en-GB"/>
              </w:rPr>
              <w:t xml:space="preserve">project proposals </w:t>
            </w:r>
            <w:r w:rsidR="00DC5089" w:rsidRPr="00AD7079">
              <w:rPr>
                <w:rFonts w:ascii="Arial" w:hAnsi="Arial" w:cs="Arial"/>
                <w:sz w:val="18"/>
                <w:szCs w:val="18"/>
                <w:lang w:val="en-GB"/>
              </w:rPr>
              <w:t>published</w:t>
            </w:r>
            <w:r w:rsidR="00B00F08">
              <w:rPr>
                <w:rFonts w:ascii="Arial" w:hAnsi="Arial" w:cs="Arial"/>
                <w:sz w:val="18"/>
                <w:szCs w:val="18"/>
                <w:lang w:val="en-GB"/>
              </w:rPr>
              <w:t>.</w:t>
            </w:r>
          </w:p>
          <w:p w:rsidR="00DC5089" w:rsidRPr="00AD7079" w:rsidRDefault="00A071AD"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B00F08">
              <w:rPr>
                <w:rFonts w:ascii="Arial" w:hAnsi="Arial" w:cs="Arial"/>
                <w:sz w:val="18"/>
                <w:szCs w:val="18"/>
                <w:lang w:val="en-GB"/>
              </w:rPr>
              <w:t>Applications invited for</w:t>
            </w:r>
            <w:r w:rsidR="00A87723">
              <w:rPr>
                <w:rFonts w:ascii="Arial" w:hAnsi="Arial" w:cs="Arial"/>
                <w:sz w:val="18"/>
                <w:szCs w:val="18"/>
                <w:lang w:val="en-GB"/>
              </w:rPr>
              <w:t xml:space="preserve"> SEE</w:t>
            </w:r>
            <w:r w:rsidR="00B00F08">
              <w:rPr>
                <w:rFonts w:ascii="Arial" w:hAnsi="Arial" w:cs="Arial"/>
                <w:sz w:val="18"/>
                <w:szCs w:val="18"/>
                <w:lang w:val="en-GB"/>
              </w:rPr>
              <w:t xml:space="preserve"> PhD Publication Prizes.</w:t>
            </w:r>
          </w:p>
        </w:tc>
        <w:tc>
          <w:tcPr>
            <w:tcW w:w="2520" w:type="dxa"/>
          </w:tcPr>
          <w:p w:rsidR="00DC5089" w:rsidRPr="00AD7079" w:rsidRDefault="00DC5089" w:rsidP="00E9374E">
            <w:pPr>
              <w:spacing w:after="0" w:line="240" w:lineRule="auto"/>
              <w:rPr>
                <w:rFonts w:ascii="Arial" w:hAnsi="Arial" w:cs="Arial"/>
                <w:sz w:val="18"/>
                <w:szCs w:val="18"/>
                <w:lang w:val="en-GB"/>
              </w:rPr>
            </w:pPr>
          </w:p>
        </w:tc>
      </w:tr>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February</w:t>
            </w:r>
          </w:p>
        </w:tc>
        <w:tc>
          <w:tcPr>
            <w:tcW w:w="2268" w:type="dxa"/>
          </w:tcPr>
          <w:p w:rsidR="00891AF5" w:rsidRDefault="00891AF5" w:rsidP="00E9374E">
            <w:pPr>
              <w:spacing w:after="0" w:line="240" w:lineRule="auto"/>
              <w:rPr>
                <w:rFonts w:ascii="Arial" w:hAnsi="Arial" w:cs="Arial"/>
                <w:sz w:val="18"/>
                <w:szCs w:val="18"/>
                <w:lang w:val="en-GB"/>
              </w:rPr>
            </w:pPr>
            <w:r>
              <w:rPr>
                <w:rFonts w:ascii="Arial" w:hAnsi="Arial" w:cs="Arial"/>
                <w:sz w:val="18"/>
                <w:szCs w:val="18"/>
                <w:lang w:val="en-GB"/>
              </w:rPr>
              <w:t>Candidates:</w:t>
            </w:r>
          </w:p>
          <w:p w:rsidR="00466614" w:rsidRDefault="00A071AD"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B66750">
              <w:rPr>
                <w:rFonts w:ascii="Arial" w:hAnsi="Arial" w:cs="Arial"/>
                <w:sz w:val="18"/>
                <w:szCs w:val="18"/>
                <w:lang w:val="en-GB"/>
              </w:rPr>
              <w:t>ESRC DTP</w:t>
            </w:r>
          </w:p>
          <w:p w:rsidR="00DC5089" w:rsidRPr="00AD7079" w:rsidRDefault="00DC5089" w:rsidP="00E9374E">
            <w:pPr>
              <w:spacing w:after="0" w:line="240" w:lineRule="auto"/>
              <w:rPr>
                <w:rFonts w:ascii="Arial" w:hAnsi="Arial" w:cs="Arial"/>
                <w:sz w:val="18"/>
                <w:szCs w:val="18"/>
                <w:lang w:val="en-GB"/>
              </w:rPr>
            </w:pPr>
          </w:p>
        </w:tc>
        <w:tc>
          <w:tcPr>
            <w:tcW w:w="3008" w:type="dxa"/>
          </w:tcPr>
          <w:p w:rsidR="00DC5089" w:rsidRDefault="00A071AD" w:rsidP="00466614">
            <w:pPr>
              <w:spacing w:after="0" w:line="240" w:lineRule="auto"/>
              <w:rPr>
                <w:rFonts w:ascii="Arial" w:hAnsi="Arial" w:cs="Arial"/>
                <w:sz w:val="18"/>
                <w:szCs w:val="18"/>
                <w:lang w:val="en-GB"/>
              </w:rPr>
            </w:pPr>
            <w:r>
              <w:rPr>
                <w:rFonts w:ascii="Arial" w:hAnsi="Arial" w:cs="Arial"/>
                <w:sz w:val="18"/>
                <w:szCs w:val="18"/>
                <w:lang w:val="en-GB"/>
              </w:rPr>
              <w:sym w:font="Wingdings" w:char="F0D8"/>
            </w:r>
            <w:r w:rsidR="00466614">
              <w:rPr>
                <w:rFonts w:ascii="Arial" w:hAnsi="Arial" w:cs="Arial"/>
                <w:sz w:val="18"/>
                <w:szCs w:val="18"/>
                <w:lang w:val="en-GB"/>
              </w:rPr>
              <w:t>NERC DTP interviews</w:t>
            </w:r>
          </w:p>
          <w:p w:rsidR="00466614" w:rsidRDefault="00A071AD" w:rsidP="0096407E">
            <w:pPr>
              <w:spacing w:after="0" w:line="240" w:lineRule="auto"/>
              <w:rPr>
                <w:rFonts w:ascii="Arial" w:hAnsi="Arial" w:cs="Arial"/>
                <w:sz w:val="18"/>
                <w:szCs w:val="18"/>
                <w:lang w:val="en-GB"/>
              </w:rPr>
            </w:pPr>
            <w:r>
              <w:rPr>
                <w:rFonts w:ascii="Arial" w:hAnsi="Arial" w:cs="Arial"/>
                <w:sz w:val="18"/>
                <w:szCs w:val="18"/>
                <w:lang w:val="en-GB"/>
              </w:rPr>
              <w:sym w:font="Wingdings" w:char="F0D8"/>
            </w:r>
            <w:r w:rsidR="00466614">
              <w:rPr>
                <w:rFonts w:ascii="Arial" w:hAnsi="Arial" w:cs="Arial"/>
                <w:sz w:val="18"/>
                <w:szCs w:val="18"/>
                <w:lang w:val="en-GB"/>
              </w:rPr>
              <w:t xml:space="preserve">ESRC </w:t>
            </w:r>
            <w:r w:rsidR="0096407E">
              <w:rPr>
                <w:rFonts w:ascii="Arial" w:hAnsi="Arial" w:cs="Arial"/>
                <w:sz w:val="18"/>
                <w:szCs w:val="18"/>
                <w:lang w:val="en-GB"/>
              </w:rPr>
              <w:t xml:space="preserve">DTP </w:t>
            </w:r>
            <w:r w:rsidR="00466614">
              <w:rPr>
                <w:rFonts w:ascii="Arial" w:hAnsi="Arial" w:cs="Arial"/>
                <w:sz w:val="18"/>
                <w:szCs w:val="18"/>
                <w:lang w:val="en-GB"/>
              </w:rPr>
              <w:t>interviews</w:t>
            </w:r>
          </w:p>
          <w:p w:rsidR="007F6AB0" w:rsidRPr="00AD7079" w:rsidRDefault="007F6AB0" w:rsidP="0096407E">
            <w:pPr>
              <w:spacing w:after="0" w:line="240" w:lineRule="auto"/>
              <w:rPr>
                <w:rFonts w:ascii="Arial" w:hAnsi="Arial" w:cs="Arial"/>
                <w:sz w:val="18"/>
                <w:szCs w:val="18"/>
                <w:lang w:val="en-GB"/>
              </w:rPr>
            </w:pPr>
            <w:r>
              <w:rPr>
                <w:rFonts w:ascii="Arial" w:hAnsi="Arial" w:cs="Arial"/>
                <w:sz w:val="18"/>
                <w:szCs w:val="18"/>
                <w:lang w:val="en-GB"/>
              </w:rPr>
              <w:sym w:font="Wingdings" w:char="F0D8"/>
            </w:r>
            <w:r>
              <w:rPr>
                <w:rFonts w:ascii="Arial" w:hAnsi="Arial" w:cs="Arial"/>
                <w:sz w:val="18"/>
                <w:szCs w:val="18"/>
                <w:lang w:val="en-GB"/>
              </w:rPr>
              <w:t>EPSRC DTP interviews</w:t>
            </w:r>
          </w:p>
        </w:tc>
        <w:tc>
          <w:tcPr>
            <w:tcW w:w="2520" w:type="dxa"/>
          </w:tcPr>
          <w:p w:rsidR="00DC5089" w:rsidRPr="00AD7079" w:rsidRDefault="00A071AD" w:rsidP="00DB72C2">
            <w:pPr>
              <w:spacing w:after="0" w:line="240" w:lineRule="auto"/>
              <w:rPr>
                <w:rFonts w:ascii="Arial" w:hAnsi="Arial" w:cs="Arial"/>
                <w:sz w:val="18"/>
                <w:szCs w:val="18"/>
                <w:lang w:val="en-GB"/>
              </w:rPr>
            </w:pPr>
            <w:r>
              <w:rPr>
                <w:rFonts w:ascii="Arial" w:hAnsi="Arial" w:cs="Arial"/>
                <w:sz w:val="18"/>
                <w:szCs w:val="18"/>
                <w:lang w:val="en-GB"/>
              </w:rPr>
              <w:sym w:font="Wingdings" w:char="F0D8"/>
            </w:r>
            <w:r w:rsidR="00DC5089" w:rsidRPr="00AD7079">
              <w:rPr>
                <w:rFonts w:ascii="Arial" w:hAnsi="Arial" w:cs="Arial"/>
                <w:sz w:val="18"/>
                <w:szCs w:val="18"/>
                <w:lang w:val="en-GB"/>
              </w:rPr>
              <w:t xml:space="preserve">Discuss production of </w:t>
            </w:r>
            <w:r w:rsidR="00DB72C2">
              <w:rPr>
                <w:rFonts w:ascii="Arial" w:hAnsi="Arial" w:cs="Arial"/>
                <w:sz w:val="18"/>
                <w:szCs w:val="18"/>
                <w:lang w:val="en-GB"/>
              </w:rPr>
              <w:t>First Formal Progress Report (</w:t>
            </w:r>
            <w:r w:rsidR="00DC5089" w:rsidRPr="00AD7079">
              <w:rPr>
                <w:rFonts w:ascii="Arial" w:hAnsi="Arial" w:cs="Arial"/>
                <w:sz w:val="18"/>
                <w:szCs w:val="18"/>
                <w:lang w:val="en-GB"/>
              </w:rPr>
              <w:t>6</w:t>
            </w:r>
            <w:r w:rsidR="00DB72C2">
              <w:rPr>
                <w:rFonts w:ascii="Arial" w:hAnsi="Arial" w:cs="Arial"/>
                <w:sz w:val="18"/>
                <w:szCs w:val="18"/>
                <w:lang w:val="en-GB"/>
              </w:rPr>
              <w:t xml:space="preserve"> </w:t>
            </w:r>
            <w:r w:rsidR="00DC5089" w:rsidRPr="00AD7079">
              <w:rPr>
                <w:rFonts w:ascii="Arial" w:hAnsi="Arial" w:cs="Arial"/>
                <w:sz w:val="18"/>
                <w:szCs w:val="18"/>
                <w:lang w:val="en-GB"/>
              </w:rPr>
              <w:t>month</w:t>
            </w:r>
            <w:r w:rsidR="00DB72C2">
              <w:rPr>
                <w:rFonts w:ascii="Arial" w:hAnsi="Arial" w:cs="Arial"/>
                <w:sz w:val="18"/>
                <w:szCs w:val="18"/>
                <w:lang w:val="en-GB"/>
              </w:rPr>
              <w:t xml:space="preserve">s) </w:t>
            </w:r>
            <w:r w:rsidR="00DC5089" w:rsidRPr="00AD7079">
              <w:rPr>
                <w:rFonts w:ascii="Arial" w:hAnsi="Arial" w:cs="Arial"/>
                <w:sz w:val="18"/>
                <w:szCs w:val="18"/>
                <w:lang w:val="en-GB"/>
              </w:rPr>
              <w:t xml:space="preserve">with Year 1 </w:t>
            </w:r>
            <w:r w:rsidR="00DB72C2">
              <w:rPr>
                <w:rFonts w:ascii="Arial" w:hAnsi="Arial" w:cs="Arial"/>
                <w:sz w:val="18"/>
                <w:szCs w:val="18"/>
                <w:lang w:val="en-GB"/>
              </w:rPr>
              <w:t>full-time PGRs</w:t>
            </w:r>
            <w:r w:rsidR="00B00F08">
              <w:rPr>
                <w:rFonts w:ascii="Arial" w:hAnsi="Arial" w:cs="Arial"/>
                <w:sz w:val="18"/>
                <w:szCs w:val="18"/>
                <w:lang w:val="en-GB"/>
              </w:rPr>
              <w:t>.</w:t>
            </w:r>
          </w:p>
        </w:tc>
      </w:tr>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March</w:t>
            </w:r>
          </w:p>
        </w:tc>
        <w:tc>
          <w:tcPr>
            <w:tcW w:w="2268" w:type="dxa"/>
          </w:tcPr>
          <w:p w:rsidR="00DC5089" w:rsidRPr="00AD7079" w:rsidRDefault="00DC5089" w:rsidP="00E9374E">
            <w:pPr>
              <w:spacing w:after="0" w:line="240" w:lineRule="auto"/>
              <w:rPr>
                <w:rFonts w:ascii="Arial" w:hAnsi="Arial" w:cs="Arial"/>
                <w:sz w:val="18"/>
                <w:szCs w:val="18"/>
                <w:lang w:val="en-GB"/>
              </w:rPr>
            </w:pPr>
          </w:p>
        </w:tc>
        <w:tc>
          <w:tcPr>
            <w:tcW w:w="3008" w:type="dxa"/>
          </w:tcPr>
          <w:p w:rsidR="00DC5089" w:rsidRPr="00AD7079" w:rsidRDefault="00A071AD"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466614">
              <w:rPr>
                <w:rFonts w:ascii="Arial" w:hAnsi="Arial" w:cs="Arial"/>
                <w:sz w:val="18"/>
                <w:szCs w:val="18"/>
                <w:lang w:val="en-GB"/>
              </w:rPr>
              <w:t xml:space="preserve">ESRC </w:t>
            </w:r>
            <w:r w:rsidR="00B66750">
              <w:rPr>
                <w:rFonts w:ascii="Arial" w:hAnsi="Arial" w:cs="Arial"/>
                <w:sz w:val="18"/>
                <w:szCs w:val="18"/>
                <w:lang w:val="en-GB"/>
              </w:rPr>
              <w:t xml:space="preserve">DTP </w:t>
            </w:r>
            <w:r w:rsidR="00466614">
              <w:rPr>
                <w:rFonts w:ascii="Arial" w:hAnsi="Arial" w:cs="Arial"/>
                <w:sz w:val="18"/>
                <w:szCs w:val="18"/>
                <w:lang w:val="en-GB"/>
              </w:rPr>
              <w:t>nominations submitted to University.</w:t>
            </w:r>
          </w:p>
          <w:p w:rsidR="00712F3B" w:rsidRPr="00AD7079" w:rsidRDefault="00A071AD"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712F3B">
              <w:rPr>
                <w:rFonts w:ascii="Arial" w:hAnsi="Arial" w:cs="Arial"/>
                <w:sz w:val="18"/>
                <w:szCs w:val="18"/>
                <w:lang w:val="en-GB"/>
              </w:rPr>
              <w:t>Award for best PhD Publication at prizegiving ceremony</w:t>
            </w:r>
            <w:r w:rsidR="00B00F08">
              <w:rPr>
                <w:rFonts w:ascii="Arial" w:hAnsi="Arial" w:cs="Arial"/>
                <w:sz w:val="18"/>
                <w:szCs w:val="18"/>
                <w:lang w:val="en-GB"/>
              </w:rPr>
              <w:t>.</w:t>
            </w:r>
          </w:p>
        </w:tc>
        <w:tc>
          <w:tcPr>
            <w:tcW w:w="2520" w:type="dxa"/>
          </w:tcPr>
          <w:p w:rsidR="00DC5089" w:rsidRPr="00AD7079" w:rsidRDefault="00A071AD" w:rsidP="00466614">
            <w:pPr>
              <w:spacing w:after="0" w:line="240" w:lineRule="auto"/>
              <w:rPr>
                <w:rFonts w:ascii="Arial" w:hAnsi="Arial" w:cs="Arial"/>
                <w:sz w:val="18"/>
                <w:szCs w:val="18"/>
                <w:lang w:val="en-GB"/>
              </w:rPr>
            </w:pPr>
            <w:r>
              <w:rPr>
                <w:rFonts w:ascii="Arial" w:hAnsi="Arial" w:cs="Arial"/>
                <w:sz w:val="18"/>
                <w:szCs w:val="18"/>
                <w:lang w:val="en-GB"/>
              </w:rPr>
              <w:sym w:font="Wingdings" w:char="F0D8"/>
            </w:r>
            <w:r w:rsidR="00B00F08">
              <w:rPr>
                <w:rFonts w:ascii="Arial" w:hAnsi="Arial" w:cs="Arial"/>
                <w:sz w:val="18"/>
                <w:szCs w:val="18"/>
                <w:lang w:val="en-GB"/>
              </w:rPr>
              <w:t>First Formal Progress Report due for</w:t>
            </w:r>
            <w:r w:rsidR="00DC5089" w:rsidRPr="00AD7079">
              <w:rPr>
                <w:rFonts w:ascii="Arial" w:hAnsi="Arial" w:cs="Arial"/>
                <w:sz w:val="18"/>
                <w:szCs w:val="18"/>
                <w:lang w:val="en-GB"/>
              </w:rPr>
              <w:t xml:space="preserve"> Year 1 </w:t>
            </w:r>
            <w:r w:rsidR="00466614">
              <w:rPr>
                <w:rFonts w:ascii="Arial" w:hAnsi="Arial" w:cs="Arial"/>
                <w:sz w:val="18"/>
                <w:szCs w:val="18"/>
                <w:lang w:val="en-GB"/>
              </w:rPr>
              <w:t>PGRs</w:t>
            </w:r>
            <w:r w:rsidR="00B00F08">
              <w:rPr>
                <w:rFonts w:ascii="Arial" w:hAnsi="Arial" w:cs="Arial"/>
                <w:sz w:val="18"/>
                <w:szCs w:val="18"/>
                <w:lang w:val="en-GB"/>
              </w:rPr>
              <w:t xml:space="preserve"> and Transfer Panels and viva dates agreed.</w:t>
            </w:r>
          </w:p>
        </w:tc>
      </w:tr>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April</w:t>
            </w:r>
          </w:p>
        </w:tc>
        <w:tc>
          <w:tcPr>
            <w:tcW w:w="2268" w:type="dxa"/>
          </w:tcPr>
          <w:p w:rsidR="00DC5089" w:rsidRPr="00AD7079" w:rsidRDefault="00DC5089" w:rsidP="00E9374E">
            <w:pPr>
              <w:spacing w:after="0" w:line="240" w:lineRule="auto"/>
              <w:rPr>
                <w:rFonts w:ascii="Arial" w:hAnsi="Arial" w:cs="Arial"/>
                <w:sz w:val="18"/>
                <w:szCs w:val="18"/>
                <w:lang w:val="en-GB"/>
              </w:rPr>
            </w:pPr>
          </w:p>
        </w:tc>
        <w:tc>
          <w:tcPr>
            <w:tcW w:w="3008" w:type="dxa"/>
          </w:tcPr>
          <w:p w:rsidR="00DC5089" w:rsidRPr="00AD7079" w:rsidRDefault="007F6AB0" w:rsidP="007F6AB0">
            <w:pPr>
              <w:spacing w:after="0" w:line="240" w:lineRule="auto"/>
              <w:rPr>
                <w:rFonts w:ascii="Arial" w:hAnsi="Arial" w:cs="Arial"/>
                <w:sz w:val="18"/>
                <w:szCs w:val="18"/>
                <w:lang w:val="en-GB"/>
              </w:rPr>
            </w:pPr>
            <w:r>
              <w:rPr>
                <w:rFonts w:ascii="Arial" w:hAnsi="Arial" w:cs="Arial"/>
                <w:sz w:val="18"/>
                <w:szCs w:val="18"/>
                <w:lang w:val="en-GB"/>
              </w:rPr>
              <w:sym w:font="Wingdings" w:char="F0D8"/>
            </w:r>
            <w:r w:rsidR="00C15C15">
              <w:rPr>
                <w:rFonts w:ascii="Arial" w:hAnsi="Arial" w:cs="Arial"/>
                <w:sz w:val="18"/>
                <w:szCs w:val="18"/>
                <w:lang w:val="en-GB"/>
              </w:rPr>
              <w:t xml:space="preserve">PGR </w:t>
            </w:r>
            <w:r>
              <w:rPr>
                <w:rFonts w:ascii="Arial" w:hAnsi="Arial" w:cs="Arial"/>
                <w:sz w:val="18"/>
                <w:szCs w:val="18"/>
                <w:lang w:val="en-GB"/>
              </w:rPr>
              <w:t>Open F</w:t>
            </w:r>
            <w:r w:rsidR="00C15C15">
              <w:rPr>
                <w:rFonts w:ascii="Arial" w:hAnsi="Arial" w:cs="Arial"/>
                <w:sz w:val="18"/>
                <w:szCs w:val="18"/>
                <w:lang w:val="en-GB"/>
              </w:rPr>
              <w:t>orum</w:t>
            </w:r>
          </w:p>
        </w:tc>
        <w:tc>
          <w:tcPr>
            <w:tcW w:w="2520" w:type="dxa"/>
          </w:tcPr>
          <w:p w:rsidR="00DC5089" w:rsidRPr="00AD7079" w:rsidRDefault="00DC5089" w:rsidP="00E9374E">
            <w:pPr>
              <w:spacing w:after="0" w:line="240" w:lineRule="auto"/>
              <w:rPr>
                <w:rFonts w:ascii="Arial" w:hAnsi="Arial" w:cs="Arial"/>
                <w:sz w:val="18"/>
                <w:szCs w:val="18"/>
                <w:lang w:val="en-GB"/>
              </w:rPr>
            </w:pPr>
          </w:p>
        </w:tc>
      </w:tr>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May</w:t>
            </w:r>
          </w:p>
        </w:tc>
        <w:tc>
          <w:tcPr>
            <w:tcW w:w="2268" w:type="dxa"/>
          </w:tcPr>
          <w:p w:rsidR="00DC5089" w:rsidRPr="00AD7079" w:rsidRDefault="00DC5089" w:rsidP="00E9374E">
            <w:pPr>
              <w:spacing w:after="0" w:line="240" w:lineRule="auto"/>
              <w:rPr>
                <w:rFonts w:ascii="Arial" w:hAnsi="Arial" w:cs="Arial"/>
                <w:sz w:val="18"/>
                <w:szCs w:val="18"/>
                <w:lang w:val="en-GB"/>
              </w:rPr>
            </w:pPr>
          </w:p>
        </w:tc>
        <w:tc>
          <w:tcPr>
            <w:tcW w:w="3008" w:type="dxa"/>
          </w:tcPr>
          <w:p w:rsidR="00DC5089" w:rsidRPr="00AD7079" w:rsidRDefault="007F6AB0" w:rsidP="00C15C15">
            <w:pPr>
              <w:spacing w:after="0" w:line="240" w:lineRule="auto"/>
              <w:rPr>
                <w:rFonts w:ascii="Arial" w:hAnsi="Arial" w:cs="Arial"/>
                <w:sz w:val="18"/>
                <w:szCs w:val="18"/>
                <w:lang w:val="en-GB"/>
              </w:rPr>
            </w:pPr>
            <w:r>
              <w:rPr>
                <w:rFonts w:ascii="Arial" w:hAnsi="Arial" w:cs="Arial"/>
                <w:sz w:val="18"/>
                <w:szCs w:val="18"/>
                <w:lang w:val="en-GB"/>
              </w:rPr>
              <w:sym w:font="Wingdings" w:char="F0D8"/>
            </w:r>
            <w:r w:rsidR="00C15C15">
              <w:rPr>
                <w:rFonts w:ascii="Arial" w:hAnsi="Arial" w:cs="Arial"/>
                <w:sz w:val="18"/>
                <w:szCs w:val="18"/>
                <w:lang w:val="en-GB"/>
              </w:rPr>
              <w:t xml:space="preserve">Faculty LDS </w:t>
            </w:r>
            <w:r w:rsidR="00DC5089" w:rsidRPr="00AD7079">
              <w:rPr>
                <w:rFonts w:ascii="Arial" w:hAnsi="Arial" w:cs="Arial"/>
                <w:sz w:val="18"/>
                <w:szCs w:val="18"/>
                <w:lang w:val="en-GB"/>
              </w:rPr>
              <w:t>results published</w:t>
            </w:r>
            <w:r w:rsidR="00B00F08">
              <w:rPr>
                <w:rFonts w:ascii="Arial" w:hAnsi="Arial" w:cs="Arial"/>
                <w:sz w:val="18"/>
                <w:szCs w:val="18"/>
                <w:lang w:val="en-GB"/>
              </w:rPr>
              <w:t>.</w:t>
            </w:r>
          </w:p>
        </w:tc>
        <w:tc>
          <w:tcPr>
            <w:tcW w:w="2520" w:type="dxa"/>
          </w:tcPr>
          <w:p w:rsidR="00DC5089" w:rsidRPr="00AD7079" w:rsidRDefault="00DC5089" w:rsidP="00E9374E">
            <w:pPr>
              <w:spacing w:after="0" w:line="240" w:lineRule="auto"/>
              <w:rPr>
                <w:rFonts w:ascii="Arial" w:hAnsi="Arial" w:cs="Arial"/>
                <w:sz w:val="18"/>
                <w:szCs w:val="18"/>
                <w:lang w:val="en-GB"/>
              </w:rPr>
            </w:pPr>
          </w:p>
        </w:tc>
      </w:tr>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June</w:t>
            </w:r>
          </w:p>
        </w:tc>
        <w:tc>
          <w:tcPr>
            <w:tcW w:w="2268" w:type="dxa"/>
          </w:tcPr>
          <w:p w:rsidR="00891AF5" w:rsidRDefault="00891AF5" w:rsidP="00E9374E">
            <w:pPr>
              <w:spacing w:after="0" w:line="240" w:lineRule="auto"/>
              <w:rPr>
                <w:rFonts w:ascii="Arial" w:hAnsi="Arial" w:cs="Arial"/>
                <w:sz w:val="18"/>
                <w:szCs w:val="18"/>
                <w:lang w:val="en-GB"/>
              </w:rPr>
            </w:pPr>
            <w:r>
              <w:rPr>
                <w:rFonts w:ascii="Arial" w:hAnsi="Arial" w:cs="Arial"/>
                <w:sz w:val="18"/>
                <w:szCs w:val="18"/>
                <w:lang w:val="en-GB"/>
              </w:rPr>
              <w:t>Candidates:</w:t>
            </w:r>
          </w:p>
          <w:p w:rsidR="00DC5089" w:rsidRDefault="007F6AB0"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466614">
              <w:rPr>
                <w:rFonts w:ascii="Arial" w:hAnsi="Arial" w:cs="Arial"/>
                <w:sz w:val="18"/>
                <w:szCs w:val="18"/>
                <w:lang w:val="en-GB"/>
              </w:rPr>
              <w:t>Endowed scholarships</w:t>
            </w:r>
          </w:p>
          <w:p w:rsidR="00466614" w:rsidRPr="00AD7079" w:rsidRDefault="00466614" w:rsidP="00E9374E">
            <w:pPr>
              <w:spacing w:after="0" w:line="240" w:lineRule="auto"/>
              <w:rPr>
                <w:rFonts w:ascii="Arial" w:hAnsi="Arial" w:cs="Arial"/>
                <w:sz w:val="18"/>
                <w:szCs w:val="18"/>
                <w:lang w:val="en-GB"/>
              </w:rPr>
            </w:pPr>
          </w:p>
        </w:tc>
        <w:tc>
          <w:tcPr>
            <w:tcW w:w="3008" w:type="dxa"/>
          </w:tcPr>
          <w:p w:rsidR="00DC5089" w:rsidRPr="00AD7079" w:rsidRDefault="00DC5089" w:rsidP="00E9374E">
            <w:pPr>
              <w:spacing w:after="0" w:line="240" w:lineRule="auto"/>
              <w:rPr>
                <w:rFonts w:ascii="Arial" w:hAnsi="Arial" w:cs="Arial"/>
                <w:sz w:val="18"/>
                <w:szCs w:val="18"/>
                <w:lang w:val="en-GB"/>
              </w:rPr>
            </w:pPr>
          </w:p>
        </w:tc>
        <w:tc>
          <w:tcPr>
            <w:tcW w:w="2520" w:type="dxa"/>
          </w:tcPr>
          <w:p w:rsidR="00DC5089" w:rsidRPr="00AD7079" w:rsidRDefault="007F6AB0"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B66750">
              <w:rPr>
                <w:rFonts w:ascii="Arial" w:hAnsi="Arial" w:cs="Arial"/>
                <w:sz w:val="18"/>
                <w:szCs w:val="18"/>
                <w:lang w:val="en-GB"/>
              </w:rPr>
              <w:t xml:space="preserve">Annual Progression Review (APR) </w:t>
            </w:r>
            <w:r w:rsidR="001A472E">
              <w:rPr>
                <w:rFonts w:ascii="Arial" w:hAnsi="Arial" w:cs="Arial"/>
                <w:sz w:val="18"/>
                <w:szCs w:val="18"/>
                <w:lang w:val="en-GB"/>
              </w:rPr>
              <w:t xml:space="preserve">meetings due </w:t>
            </w:r>
            <w:r w:rsidR="00DC5089" w:rsidRPr="00AD7079">
              <w:rPr>
                <w:rFonts w:ascii="Arial" w:hAnsi="Arial" w:cs="Arial"/>
                <w:sz w:val="18"/>
                <w:szCs w:val="18"/>
                <w:lang w:val="en-GB"/>
              </w:rPr>
              <w:t xml:space="preserve">for </w:t>
            </w:r>
            <w:r w:rsidR="00B66750">
              <w:rPr>
                <w:rFonts w:ascii="Arial" w:hAnsi="Arial" w:cs="Arial"/>
                <w:sz w:val="18"/>
                <w:szCs w:val="18"/>
                <w:lang w:val="en-GB"/>
              </w:rPr>
              <w:t>post-transfer</w:t>
            </w:r>
            <w:r w:rsidR="00DC5089" w:rsidRPr="00AD7079">
              <w:rPr>
                <w:rFonts w:ascii="Arial" w:hAnsi="Arial" w:cs="Arial"/>
                <w:sz w:val="18"/>
                <w:szCs w:val="18"/>
                <w:lang w:val="en-GB"/>
              </w:rPr>
              <w:t xml:space="preserve"> </w:t>
            </w:r>
            <w:r w:rsidR="00B00F08">
              <w:rPr>
                <w:rFonts w:ascii="Arial" w:hAnsi="Arial" w:cs="Arial"/>
                <w:sz w:val="18"/>
                <w:szCs w:val="18"/>
                <w:lang w:val="en-GB"/>
              </w:rPr>
              <w:t xml:space="preserve">full-time </w:t>
            </w:r>
            <w:r w:rsidR="00B66750">
              <w:rPr>
                <w:rFonts w:ascii="Arial" w:hAnsi="Arial" w:cs="Arial"/>
                <w:sz w:val="18"/>
                <w:szCs w:val="18"/>
                <w:lang w:val="en-GB"/>
              </w:rPr>
              <w:t xml:space="preserve">and part-time </w:t>
            </w:r>
            <w:r w:rsidR="00466614">
              <w:rPr>
                <w:rFonts w:ascii="Arial" w:hAnsi="Arial" w:cs="Arial"/>
                <w:sz w:val="18"/>
                <w:szCs w:val="18"/>
                <w:lang w:val="en-GB"/>
              </w:rPr>
              <w:t>PGRs</w:t>
            </w:r>
            <w:r w:rsidR="00B00F08">
              <w:rPr>
                <w:rFonts w:ascii="Arial" w:hAnsi="Arial" w:cs="Arial"/>
                <w:sz w:val="18"/>
                <w:szCs w:val="18"/>
                <w:lang w:val="en-GB"/>
              </w:rPr>
              <w:t>.</w:t>
            </w:r>
          </w:p>
          <w:p w:rsidR="00DC5089" w:rsidRDefault="007F6AB0"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DC5089" w:rsidRPr="00AD7079">
              <w:rPr>
                <w:rFonts w:ascii="Arial" w:hAnsi="Arial" w:cs="Arial"/>
                <w:sz w:val="18"/>
                <w:szCs w:val="18"/>
                <w:lang w:val="en-GB"/>
              </w:rPr>
              <w:t>Oral Presentations for 1st Year Transfer</w:t>
            </w:r>
            <w:r w:rsidR="00B00F08">
              <w:rPr>
                <w:rFonts w:ascii="Arial" w:hAnsi="Arial" w:cs="Arial"/>
                <w:sz w:val="18"/>
                <w:szCs w:val="18"/>
                <w:lang w:val="en-GB"/>
              </w:rPr>
              <w:t>s</w:t>
            </w:r>
            <w:r w:rsidR="00DC5089" w:rsidRPr="00AD7079">
              <w:rPr>
                <w:rFonts w:ascii="Arial" w:hAnsi="Arial" w:cs="Arial"/>
                <w:sz w:val="18"/>
                <w:szCs w:val="18"/>
                <w:lang w:val="en-GB"/>
              </w:rPr>
              <w:t xml:space="preserve"> (Institute Internal Seminar)</w:t>
            </w:r>
            <w:r w:rsidR="00B00F08">
              <w:rPr>
                <w:rFonts w:ascii="Arial" w:hAnsi="Arial" w:cs="Arial"/>
                <w:sz w:val="18"/>
                <w:szCs w:val="18"/>
                <w:lang w:val="en-GB"/>
              </w:rPr>
              <w:t>.</w:t>
            </w:r>
          </w:p>
          <w:p w:rsidR="00B00F08" w:rsidRPr="00AD7079" w:rsidRDefault="007F6AB0"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B00F08">
              <w:rPr>
                <w:rFonts w:ascii="Arial" w:hAnsi="Arial" w:cs="Arial"/>
                <w:sz w:val="18"/>
                <w:szCs w:val="18"/>
                <w:lang w:val="en-GB"/>
              </w:rPr>
              <w:t>First Formal Progress Report (9 months) due for Year 1 part-time PGRs.</w:t>
            </w:r>
          </w:p>
        </w:tc>
      </w:tr>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July</w:t>
            </w:r>
          </w:p>
        </w:tc>
        <w:tc>
          <w:tcPr>
            <w:tcW w:w="2268" w:type="dxa"/>
          </w:tcPr>
          <w:p w:rsidR="00DC5089" w:rsidRPr="00AD7079" w:rsidRDefault="00891AF5" w:rsidP="00891AF5">
            <w:pPr>
              <w:spacing w:after="0" w:line="240" w:lineRule="auto"/>
              <w:rPr>
                <w:rFonts w:ascii="Arial" w:hAnsi="Arial" w:cs="Arial"/>
                <w:sz w:val="18"/>
                <w:szCs w:val="18"/>
                <w:lang w:val="en-GB"/>
              </w:rPr>
            </w:pPr>
            <w:r>
              <w:rPr>
                <w:rFonts w:ascii="Arial" w:hAnsi="Arial" w:cs="Arial"/>
                <w:sz w:val="18"/>
                <w:szCs w:val="18"/>
                <w:lang w:val="en-GB"/>
              </w:rPr>
              <w:t xml:space="preserve"> </w:t>
            </w:r>
          </w:p>
        </w:tc>
        <w:tc>
          <w:tcPr>
            <w:tcW w:w="3008" w:type="dxa"/>
          </w:tcPr>
          <w:p w:rsidR="00DC5089" w:rsidRPr="00AD7079" w:rsidRDefault="00DC5089" w:rsidP="00E9374E">
            <w:pPr>
              <w:spacing w:after="0" w:line="240" w:lineRule="auto"/>
              <w:rPr>
                <w:rFonts w:ascii="Arial" w:hAnsi="Arial" w:cs="Arial"/>
                <w:sz w:val="18"/>
                <w:szCs w:val="18"/>
                <w:lang w:val="en-GB"/>
              </w:rPr>
            </w:pPr>
          </w:p>
        </w:tc>
        <w:tc>
          <w:tcPr>
            <w:tcW w:w="2520" w:type="dxa"/>
          </w:tcPr>
          <w:p w:rsidR="00DC5089" w:rsidRPr="00AD7079" w:rsidRDefault="007F6AB0" w:rsidP="00C15C15">
            <w:pPr>
              <w:spacing w:after="0" w:line="240" w:lineRule="auto"/>
              <w:rPr>
                <w:rFonts w:ascii="Arial" w:hAnsi="Arial" w:cs="Arial"/>
                <w:sz w:val="18"/>
                <w:szCs w:val="18"/>
                <w:lang w:val="en-GB"/>
              </w:rPr>
            </w:pPr>
            <w:r>
              <w:rPr>
                <w:rFonts w:ascii="Arial" w:hAnsi="Arial" w:cs="Arial"/>
                <w:sz w:val="18"/>
                <w:szCs w:val="18"/>
                <w:lang w:val="en-GB"/>
              </w:rPr>
              <w:sym w:font="Wingdings" w:char="F0D8"/>
            </w:r>
            <w:r w:rsidR="00DC5089" w:rsidRPr="00AD7079">
              <w:rPr>
                <w:rFonts w:ascii="Arial" w:hAnsi="Arial" w:cs="Arial"/>
                <w:sz w:val="18"/>
                <w:szCs w:val="18"/>
                <w:lang w:val="en-GB"/>
              </w:rPr>
              <w:t xml:space="preserve">Transfer </w:t>
            </w:r>
            <w:r w:rsidR="00B00F08">
              <w:rPr>
                <w:rFonts w:ascii="Arial" w:hAnsi="Arial" w:cs="Arial"/>
                <w:sz w:val="18"/>
                <w:szCs w:val="18"/>
                <w:lang w:val="en-GB"/>
              </w:rPr>
              <w:t>vivas</w:t>
            </w:r>
            <w:r w:rsidR="00DC5089" w:rsidRPr="00AD7079">
              <w:rPr>
                <w:rFonts w:ascii="Arial" w:hAnsi="Arial" w:cs="Arial"/>
                <w:sz w:val="18"/>
                <w:szCs w:val="18"/>
                <w:lang w:val="en-GB"/>
              </w:rPr>
              <w:t xml:space="preserve"> for </w:t>
            </w:r>
            <w:r w:rsidR="007E7361">
              <w:rPr>
                <w:rFonts w:ascii="Arial" w:hAnsi="Arial" w:cs="Arial"/>
                <w:sz w:val="18"/>
                <w:szCs w:val="18"/>
                <w:lang w:val="en-GB"/>
              </w:rPr>
              <w:t xml:space="preserve">October Year 1 </w:t>
            </w:r>
            <w:r w:rsidR="00B00F08">
              <w:rPr>
                <w:rFonts w:ascii="Arial" w:hAnsi="Arial" w:cs="Arial"/>
                <w:sz w:val="18"/>
                <w:szCs w:val="18"/>
                <w:lang w:val="en-GB"/>
              </w:rPr>
              <w:t xml:space="preserve">full-time </w:t>
            </w:r>
            <w:r w:rsidR="007E7361">
              <w:rPr>
                <w:rFonts w:ascii="Arial" w:hAnsi="Arial" w:cs="Arial"/>
                <w:sz w:val="18"/>
                <w:szCs w:val="18"/>
                <w:lang w:val="en-GB"/>
              </w:rPr>
              <w:t>starters</w:t>
            </w:r>
            <w:r w:rsidR="00DC5089" w:rsidRPr="00AD7079">
              <w:rPr>
                <w:rFonts w:ascii="Arial" w:hAnsi="Arial" w:cs="Arial"/>
                <w:sz w:val="18"/>
                <w:szCs w:val="18"/>
                <w:lang w:val="en-GB"/>
              </w:rPr>
              <w:t xml:space="preserve"> and </w:t>
            </w:r>
            <w:r w:rsidR="00C15C15">
              <w:rPr>
                <w:rFonts w:ascii="Arial" w:hAnsi="Arial" w:cs="Arial"/>
                <w:sz w:val="18"/>
                <w:szCs w:val="18"/>
                <w:lang w:val="en-GB"/>
              </w:rPr>
              <w:t>workflows to be completed</w:t>
            </w:r>
            <w:r w:rsidR="00DC5089" w:rsidRPr="00AD7079">
              <w:rPr>
                <w:rFonts w:ascii="Arial" w:hAnsi="Arial" w:cs="Arial"/>
                <w:sz w:val="18"/>
                <w:szCs w:val="18"/>
                <w:lang w:val="en-GB"/>
              </w:rPr>
              <w:t xml:space="preserve"> </w:t>
            </w:r>
            <w:r w:rsidR="00B66750">
              <w:rPr>
                <w:rFonts w:ascii="Arial" w:hAnsi="Arial" w:cs="Arial"/>
                <w:sz w:val="18"/>
                <w:szCs w:val="18"/>
                <w:lang w:val="en-GB"/>
              </w:rPr>
              <w:t xml:space="preserve">on GRAD </w:t>
            </w:r>
            <w:r w:rsidR="00DC5089" w:rsidRPr="00AD7079">
              <w:rPr>
                <w:rFonts w:ascii="Arial" w:hAnsi="Arial" w:cs="Arial"/>
                <w:sz w:val="18"/>
                <w:szCs w:val="18"/>
                <w:lang w:val="en-GB"/>
              </w:rPr>
              <w:t>(July – September)</w:t>
            </w:r>
          </w:p>
        </w:tc>
      </w:tr>
      <w:tr w:rsidR="00DC5089" w:rsidRPr="00AD7079" w:rsidTr="00A87723">
        <w:tc>
          <w:tcPr>
            <w:tcW w:w="1526" w:type="dxa"/>
            <w:shd w:val="clear" w:color="auto" w:fill="9CC2E5" w:themeFill="accent1" w:themeFillTint="99"/>
          </w:tcPr>
          <w:p w:rsidR="00DC5089" w:rsidRPr="00AD7079" w:rsidRDefault="00DC5089" w:rsidP="00E9374E">
            <w:pPr>
              <w:spacing w:after="0" w:line="240" w:lineRule="auto"/>
              <w:rPr>
                <w:rFonts w:ascii="Arial" w:hAnsi="Arial" w:cs="Arial"/>
                <w:b/>
                <w:bCs/>
                <w:lang w:val="en-GB"/>
              </w:rPr>
            </w:pPr>
            <w:r w:rsidRPr="00AD7079">
              <w:rPr>
                <w:rFonts w:ascii="Arial" w:hAnsi="Arial" w:cs="Arial"/>
                <w:b/>
                <w:bCs/>
                <w:lang w:val="en-GB"/>
              </w:rPr>
              <w:t>Aug/Sept</w:t>
            </w:r>
          </w:p>
        </w:tc>
        <w:tc>
          <w:tcPr>
            <w:tcW w:w="2268" w:type="dxa"/>
          </w:tcPr>
          <w:p w:rsidR="00DC5089" w:rsidRPr="00AD7079" w:rsidRDefault="00DC5089" w:rsidP="00E9374E">
            <w:pPr>
              <w:spacing w:after="0" w:line="240" w:lineRule="auto"/>
              <w:rPr>
                <w:rFonts w:ascii="Arial" w:hAnsi="Arial" w:cs="Arial"/>
                <w:sz w:val="18"/>
                <w:szCs w:val="18"/>
                <w:lang w:val="en-GB"/>
              </w:rPr>
            </w:pPr>
          </w:p>
        </w:tc>
        <w:tc>
          <w:tcPr>
            <w:tcW w:w="3008" w:type="dxa"/>
          </w:tcPr>
          <w:p w:rsidR="00DC5089" w:rsidRDefault="007F6AB0"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466614">
              <w:rPr>
                <w:rFonts w:ascii="Arial" w:hAnsi="Arial" w:cs="Arial"/>
                <w:sz w:val="18"/>
                <w:szCs w:val="18"/>
                <w:lang w:val="en-GB"/>
              </w:rPr>
              <w:t>PGR registration commences for following academic year.</w:t>
            </w:r>
          </w:p>
          <w:p w:rsidR="00B66750" w:rsidRDefault="007F6AB0"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sidR="00E86B0A">
              <w:rPr>
                <w:rFonts w:ascii="Arial" w:hAnsi="Arial" w:cs="Arial"/>
                <w:sz w:val="18"/>
                <w:szCs w:val="18"/>
                <w:lang w:val="en-GB"/>
              </w:rPr>
              <w:t>All fees/stipends processed</w:t>
            </w:r>
            <w:r w:rsidR="00466614">
              <w:rPr>
                <w:rFonts w:ascii="Arial" w:hAnsi="Arial" w:cs="Arial"/>
                <w:sz w:val="18"/>
                <w:szCs w:val="18"/>
                <w:lang w:val="en-GB"/>
              </w:rPr>
              <w:t>.</w:t>
            </w:r>
          </w:p>
          <w:p w:rsidR="007F6AB0" w:rsidRDefault="007F6AB0" w:rsidP="00E9374E">
            <w:pPr>
              <w:spacing w:after="0" w:line="240" w:lineRule="auto"/>
              <w:rPr>
                <w:rFonts w:ascii="Arial" w:hAnsi="Arial" w:cs="Arial"/>
                <w:sz w:val="18"/>
                <w:szCs w:val="18"/>
                <w:lang w:val="en-GB"/>
              </w:rPr>
            </w:pPr>
            <w:r>
              <w:rPr>
                <w:rFonts w:ascii="Arial" w:hAnsi="Arial" w:cs="Arial"/>
                <w:sz w:val="18"/>
                <w:szCs w:val="18"/>
                <w:lang w:val="en-GB"/>
              </w:rPr>
              <w:sym w:font="Wingdings" w:char="F0D8"/>
            </w:r>
            <w:r>
              <w:rPr>
                <w:rFonts w:ascii="Arial" w:hAnsi="Arial" w:cs="Arial"/>
                <w:sz w:val="18"/>
                <w:szCs w:val="18"/>
                <w:lang w:val="en-GB"/>
              </w:rPr>
              <w:t>Call for projects for DTPs</w:t>
            </w:r>
          </w:p>
          <w:p w:rsidR="00B66750" w:rsidRPr="00AD7079" w:rsidRDefault="00B66750" w:rsidP="00E9374E">
            <w:pPr>
              <w:spacing w:after="0" w:line="240" w:lineRule="auto"/>
              <w:rPr>
                <w:rFonts w:ascii="Arial" w:hAnsi="Arial" w:cs="Arial"/>
                <w:sz w:val="18"/>
                <w:szCs w:val="18"/>
                <w:lang w:val="en-GB"/>
              </w:rPr>
            </w:pPr>
          </w:p>
        </w:tc>
        <w:tc>
          <w:tcPr>
            <w:tcW w:w="2520" w:type="dxa"/>
          </w:tcPr>
          <w:p w:rsidR="00DC5089" w:rsidRPr="00AD7079" w:rsidRDefault="00DC5089" w:rsidP="00E9374E">
            <w:pPr>
              <w:spacing w:after="0" w:line="240" w:lineRule="auto"/>
              <w:rPr>
                <w:rFonts w:ascii="Arial" w:hAnsi="Arial" w:cs="Arial"/>
                <w:sz w:val="18"/>
                <w:szCs w:val="18"/>
                <w:lang w:val="en-GB"/>
              </w:rPr>
            </w:pPr>
          </w:p>
        </w:tc>
      </w:tr>
    </w:tbl>
    <w:p w:rsidR="00DC5089" w:rsidRPr="00F03E8D" w:rsidRDefault="00DC5089" w:rsidP="00E9374E">
      <w:pPr>
        <w:spacing w:after="0" w:line="240" w:lineRule="auto"/>
        <w:rPr>
          <w:rFonts w:ascii="Arial" w:hAnsi="Arial" w:cs="Arial"/>
          <w:b/>
          <w:bCs/>
          <w:sz w:val="18"/>
          <w:szCs w:val="18"/>
          <w:lang w:val="en-GB"/>
        </w:rPr>
      </w:pPr>
      <w:r w:rsidRPr="00F03E8D">
        <w:rPr>
          <w:rFonts w:ascii="Arial" w:hAnsi="Arial" w:cs="Arial"/>
          <w:b/>
          <w:bCs/>
          <w:sz w:val="18"/>
          <w:szCs w:val="18"/>
          <w:vertAlign w:val="superscript"/>
          <w:lang w:val="en-GB"/>
        </w:rPr>
        <w:t>1</w:t>
      </w:r>
      <w:r w:rsidRPr="00F03E8D">
        <w:rPr>
          <w:rFonts w:ascii="Arial" w:hAnsi="Arial" w:cs="Arial"/>
          <w:b/>
          <w:bCs/>
          <w:sz w:val="18"/>
          <w:szCs w:val="18"/>
          <w:lang w:val="en-GB"/>
        </w:rPr>
        <w:t>These deadlines assume an 1</w:t>
      </w:r>
      <w:r w:rsidRPr="00F03E8D">
        <w:rPr>
          <w:rFonts w:ascii="Arial" w:hAnsi="Arial" w:cs="Arial"/>
          <w:b/>
          <w:bCs/>
          <w:sz w:val="18"/>
          <w:szCs w:val="18"/>
          <w:vertAlign w:val="superscript"/>
          <w:lang w:val="en-GB"/>
        </w:rPr>
        <w:t>st</w:t>
      </w:r>
      <w:r w:rsidRPr="00F03E8D">
        <w:rPr>
          <w:rFonts w:ascii="Arial" w:hAnsi="Arial" w:cs="Arial"/>
          <w:b/>
          <w:bCs/>
          <w:sz w:val="18"/>
          <w:szCs w:val="18"/>
          <w:lang w:val="en-GB"/>
        </w:rPr>
        <w:t xml:space="preserve"> October start.  For other start dates</w:t>
      </w:r>
      <w:r w:rsidR="000419CA">
        <w:rPr>
          <w:rFonts w:ascii="Arial" w:hAnsi="Arial" w:cs="Arial"/>
          <w:b/>
          <w:bCs/>
          <w:sz w:val="18"/>
          <w:szCs w:val="18"/>
          <w:lang w:val="en-GB"/>
        </w:rPr>
        <w:t xml:space="preserve">, </w:t>
      </w:r>
      <w:r>
        <w:rPr>
          <w:rFonts w:ascii="Arial" w:hAnsi="Arial" w:cs="Arial"/>
          <w:b/>
          <w:bCs/>
          <w:sz w:val="18"/>
          <w:szCs w:val="18"/>
          <w:lang w:val="en-GB"/>
        </w:rPr>
        <w:t xml:space="preserve">part-time </w:t>
      </w:r>
      <w:r w:rsidR="00C15C15">
        <w:rPr>
          <w:rFonts w:ascii="Arial" w:hAnsi="Arial" w:cs="Arial"/>
          <w:b/>
          <w:bCs/>
          <w:sz w:val="18"/>
          <w:szCs w:val="18"/>
          <w:lang w:val="en-GB"/>
        </w:rPr>
        <w:t>PGRs</w:t>
      </w:r>
      <w:r w:rsidR="000419CA">
        <w:rPr>
          <w:rFonts w:ascii="Arial" w:hAnsi="Arial" w:cs="Arial"/>
          <w:b/>
          <w:bCs/>
          <w:sz w:val="18"/>
          <w:szCs w:val="18"/>
          <w:lang w:val="en-GB"/>
        </w:rPr>
        <w:t xml:space="preserve">, and split-site </w:t>
      </w:r>
      <w:r w:rsidR="00466614">
        <w:rPr>
          <w:rFonts w:ascii="Arial" w:hAnsi="Arial" w:cs="Arial"/>
          <w:b/>
          <w:bCs/>
          <w:sz w:val="18"/>
          <w:szCs w:val="18"/>
          <w:lang w:val="en-GB"/>
        </w:rPr>
        <w:t>PGRs</w:t>
      </w:r>
      <w:r>
        <w:rPr>
          <w:rFonts w:ascii="Arial" w:hAnsi="Arial" w:cs="Arial"/>
          <w:b/>
          <w:bCs/>
          <w:sz w:val="18"/>
          <w:szCs w:val="18"/>
          <w:lang w:val="en-GB"/>
        </w:rPr>
        <w:t xml:space="preserve"> </w:t>
      </w:r>
      <w:r w:rsidRPr="00F03E8D">
        <w:rPr>
          <w:rFonts w:ascii="Arial" w:hAnsi="Arial" w:cs="Arial"/>
          <w:b/>
          <w:bCs/>
          <w:sz w:val="18"/>
          <w:szCs w:val="18"/>
          <w:lang w:val="en-GB"/>
        </w:rPr>
        <w:t xml:space="preserve">they should be </w:t>
      </w:r>
      <w:r w:rsidR="00C37D2E">
        <w:rPr>
          <w:rFonts w:ascii="Arial" w:hAnsi="Arial" w:cs="Arial"/>
          <w:b/>
          <w:bCs/>
          <w:sz w:val="18"/>
          <w:szCs w:val="18"/>
          <w:lang w:val="en-GB"/>
        </w:rPr>
        <w:t>moved</w:t>
      </w:r>
      <w:r w:rsidRPr="00F03E8D">
        <w:rPr>
          <w:rFonts w:ascii="Arial" w:hAnsi="Arial" w:cs="Arial"/>
          <w:b/>
          <w:bCs/>
          <w:sz w:val="18"/>
          <w:szCs w:val="18"/>
          <w:lang w:val="en-GB"/>
        </w:rPr>
        <w:t xml:space="preserve"> accordingly.</w:t>
      </w:r>
    </w:p>
    <w:p w:rsidR="00DC5089" w:rsidRPr="00D65F25" w:rsidRDefault="006704FB" w:rsidP="00D65F25">
      <w:pPr>
        <w:pStyle w:val="Heading1"/>
        <w:rPr>
          <w:rStyle w:val="Strong"/>
        </w:rPr>
      </w:pPr>
      <w:bookmarkStart w:id="14" w:name="_Toc210527880"/>
      <w:bookmarkStart w:id="15" w:name="_Toc525825190"/>
      <w:r w:rsidRPr="00D65F25">
        <w:rPr>
          <w:rStyle w:val="Strong"/>
        </w:rPr>
        <w:t>3</w:t>
      </w:r>
      <w:r w:rsidR="008D163F" w:rsidRPr="00D65F25">
        <w:rPr>
          <w:rStyle w:val="Strong"/>
        </w:rPr>
        <w:t>.</w:t>
      </w:r>
      <w:r w:rsidR="00DC5089" w:rsidRPr="00D65F25">
        <w:rPr>
          <w:rStyle w:val="Strong"/>
        </w:rPr>
        <w:t xml:space="preserve"> Supervision of </w:t>
      </w:r>
      <w:bookmarkEnd w:id="14"/>
      <w:r w:rsidR="002B195D" w:rsidRPr="00D65F25">
        <w:rPr>
          <w:rStyle w:val="Strong"/>
        </w:rPr>
        <w:t>PGRs</w:t>
      </w:r>
      <w:bookmarkEnd w:id="15"/>
    </w:p>
    <w:p w:rsidR="007F6AB0" w:rsidRDefault="00DC5089" w:rsidP="00E9374E">
      <w:pPr>
        <w:spacing w:after="0" w:line="240" w:lineRule="auto"/>
        <w:rPr>
          <w:rFonts w:ascii="Arial" w:hAnsi="Arial" w:cs="Arial"/>
          <w:lang w:val="en-GB"/>
        </w:rPr>
      </w:pPr>
      <w:r>
        <w:rPr>
          <w:rFonts w:ascii="Arial" w:hAnsi="Arial" w:cs="Arial"/>
          <w:lang w:val="en-GB"/>
        </w:rPr>
        <w:t xml:space="preserve">All supervisors should be familiar with the University Code of Practice for supervision of research degree candidates </w:t>
      </w:r>
      <w:r w:rsidR="00C55C30">
        <w:rPr>
          <w:rFonts w:ascii="Arial" w:hAnsi="Arial" w:cs="Arial"/>
          <w:lang w:val="en-GB"/>
        </w:rPr>
        <w:t>at</w:t>
      </w:r>
    </w:p>
    <w:p w:rsidR="008A2B83" w:rsidRDefault="00D65F25" w:rsidP="00E9374E">
      <w:pPr>
        <w:spacing w:after="0" w:line="240" w:lineRule="auto"/>
        <w:rPr>
          <w:rFonts w:ascii="Arial" w:hAnsi="Arial" w:cs="Arial"/>
          <w:lang w:val="en-GB"/>
        </w:rPr>
      </w:pPr>
      <w:hyperlink r:id="rId23" w:history="1">
        <w:r w:rsidR="00E86B0A" w:rsidRPr="00E86B0A">
          <w:rPr>
            <w:rStyle w:val="Hyperlink"/>
            <w:sz w:val="18"/>
            <w:szCs w:val="18"/>
          </w:rPr>
          <w:t>http://ses.leeds.ac.uk/info/22173/research_degree-related_policies/674/research_degree_candidatures_code_of_practice</w:t>
        </w:r>
      </w:hyperlink>
      <w:r w:rsidR="00E86B0A" w:rsidRPr="00E86B0A">
        <w:rPr>
          <w:sz w:val="18"/>
          <w:szCs w:val="18"/>
        </w:rPr>
        <w:t>.</w:t>
      </w:r>
      <w:r w:rsidR="00E86B0A">
        <w:t xml:space="preserve"> </w:t>
      </w:r>
    </w:p>
    <w:p w:rsidR="008A2B83" w:rsidRDefault="008A2B83" w:rsidP="00E9374E">
      <w:pPr>
        <w:spacing w:after="0" w:line="240" w:lineRule="auto"/>
        <w:rPr>
          <w:rFonts w:ascii="Arial" w:hAnsi="Arial" w:cs="Arial"/>
          <w:lang w:val="en-GB"/>
        </w:rPr>
      </w:pPr>
    </w:p>
    <w:p w:rsidR="00EA45C2" w:rsidRDefault="008A2B83" w:rsidP="00E9374E">
      <w:pPr>
        <w:spacing w:after="0" w:line="240" w:lineRule="auto"/>
        <w:rPr>
          <w:rFonts w:ascii="Arial" w:hAnsi="Arial" w:cs="Arial"/>
          <w:lang w:val="en-GB"/>
        </w:rPr>
      </w:pPr>
      <w:r>
        <w:rPr>
          <w:rFonts w:ascii="Arial" w:hAnsi="Arial" w:cs="Arial"/>
          <w:lang w:val="en-GB"/>
        </w:rPr>
        <w:t xml:space="preserve">There must be at least one supervisor on each </w:t>
      </w:r>
      <w:r w:rsidR="001B09CA">
        <w:rPr>
          <w:rFonts w:ascii="Arial" w:hAnsi="Arial" w:cs="Arial"/>
          <w:lang w:val="en-GB"/>
        </w:rPr>
        <w:t>PGR</w:t>
      </w:r>
      <w:r>
        <w:rPr>
          <w:rFonts w:ascii="Arial" w:hAnsi="Arial" w:cs="Arial"/>
          <w:lang w:val="en-GB"/>
        </w:rPr>
        <w:t xml:space="preserve"> supervision panel who meets the University’s criteria for ‘sole supervision’ – this generally means that they</w:t>
      </w:r>
      <w:r w:rsidR="00D74849">
        <w:rPr>
          <w:rFonts w:ascii="Arial" w:hAnsi="Arial" w:cs="Arial"/>
          <w:lang w:val="en-GB"/>
        </w:rPr>
        <w:t xml:space="preserve"> have met all requirements below:</w:t>
      </w:r>
    </w:p>
    <w:p w:rsidR="00D74849" w:rsidRDefault="00D74849" w:rsidP="00E9374E">
      <w:pPr>
        <w:spacing w:after="0" w:line="240" w:lineRule="auto"/>
        <w:rPr>
          <w:rFonts w:ascii="Arial" w:hAnsi="Arial" w:cs="Arial"/>
          <w:lang w:val="en-GB"/>
        </w:rPr>
      </w:pPr>
    </w:p>
    <w:p w:rsidR="00DC5089" w:rsidRDefault="00C15C15" w:rsidP="00E9374E">
      <w:pPr>
        <w:numPr>
          <w:ilvl w:val="0"/>
          <w:numId w:val="7"/>
        </w:numPr>
        <w:spacing w:after="0" w:line="240" w:lineRule="auto"/>
        <w:rPr>
          <w:rFonts w:ascii="Arial" w:hAnsi="Arial" w:cs="Arial"/>
          <w:lang w:val="en-GB"/>
        </w:rPr>
      </w:pPr>
      <w:r>
        <w:rPr>
          <w:rFonts w:ascii="Arial" w:hAnsi="Arial" w:cs="Arial"/>
          <w:lang w:val="en-GB"/>
        </w:rPr>
        <w:t>attended an OD&amp;PL</w:t>
      </w:r>
      <w:r w:rsidR="00DC5089">
        <w:rPr>
          <w:rFonts w:ascii="Arial" w:hAnsi="Arial" w:cs="Arial"/>
          <w:lang w:val="en-GB"/>
        </w:rPr>
        <w:t xml:space="preserve"> course for supervisors</w:t>
      </w:r>
    </w:p>
    <w:p w:rsidR="00C55C30" w:rsidRDefault="00891AF5" w:rsidP="00E9374E">
      <w:pPr>
        <w:numPr>
          <w:ilvl w:val="0"/>
          <w:numId w:val="7"/>
        </w:numPr>
        <w:spacing w:after="0" w:line="240" w:lineRule="auto"/>
        <w:rPr>
          <w:rFonts w:ascii="Arial" w:hAnsi="Arial" w:cs="Arial"/>
          <w:lang w:val="en-GB"/>
        </w:rPr>
      </w:pPr>
      <w:r>
        <w:rPr>
          <w:rFonts w:ascii="Arial" w:hAnsi="Arial" w:cs="Arial"/>
          <w:lang w:val="en-GB"/>
        </w:rPr>
        <w:t>supervised a PhD fro</w:t>
      </w:r>
      <w:r w:rsidR="002B195D">
        <w:rPr>
          <w:rFonts w:ascii="Arial" w:hAnsi="Arial" w:cs="Arial"/>
          <w:lang w:val="en-GB"/>
        </w:rPr>
        <w:t>m start to successful completion</w:t>
      </w:r>
    </w:p>
    <w:p w:rsidR="00DC5089" w:rsidRPr="00C55C30" w:rsidRDefault="008A2B83" w:rsidP="00E9374E">
      <w:pPr>
        <w:numPr>
          <w:ilvl w:val="0"/>
          <w:numId w:val="7"/>
        </w:numPr>
        <w:spacing w:after="0" w:line="240" w:lineRule="auto"/>
        <w:rPr>
          <w:rFonts w:ascii="Arial" w:hAnsi="Arial" w:cs="Arial"/>
          <w:lang w:val="en-GB"/>
        </w:rPr>
      </w:pPr>
      <w:r w:rsidRPr="00C55C30">
        <w:rPr>
          <w:rFonts w:ascii="Arial" w:hAnsi="Arial" w:cs="Arial"/>
          <w:lang w:val="en-GB"/>
        </w:rPr>
        <w:t>passed any</w:t>
      </w:r>
      <w:r w:rsidR="00DC5089" w:rsidRPr="00C55C30">
        <w:rPr>
          <w:rFonts w:ascii="Arial" w:hAnsi="Arial" w:cs="Arial"/>
          <w:lang w:val="en-GB"/>
        </w:rPr>
        <w:t xml:space="preserve"> probation</w:t>
      </w:r>
      <w:r w:rsidRPr="00C55C30">
        <w:rPr>
          <w:rFonts w:ascii="Arial" w:hAnsi="Arial" w:cs="Arial"/>
          <w:lang w:val="en-GB"/>
        </w:rPr>
        <w:t>ary period</w:t>
      </w:r>
    </w:p>
    <w:p w:rsidR="00DC5089" w:rsidRDefault="00DC5089" w:rsidP="00E9374E">
      <w:pPr>
        <w:numPr>
          <w:ilvl w:val="0"/>
          <w:numId w:val="7"/>
        </w:numPr>
        <w:spacing w:after="0" w:line="240" w:lineRule="auto"/>
        <w:rPr>
          <w:rFonts w:ascii="Arial" w:hAnsi="Arial" w:cs="Arial"/>
          <w:lang w:val="en-GB"/>
        </w:rPr>
      </w:pPr>
      <w:r>
        <w:rPr>
          <w:rFonts w:ascii="Arial" w:hAnsi="Arial" w:cs="Arial"/>
          <w:lang w:val="en-GB"/>
        </w:rPr>
        <w:t xml:space="preserve">are </w:t>
      </w:r>
      <w:r w:rsidR="00804251">
        <w:rPr>
          <w:rFonts w:ascii="Arial" w:hAnsi="Arial" w:cs="Arial"/>
          <w:lang w:val="en-GB"/>
        </w:rPr>
        <w:t xml:space="preserve">a minimum </w:t>
      </w:r>
      <w:r>
        <w:rPr>
          <w:rFonts w:ascii="Arial" w:hAnsi="Arial" w:cs="Arial"/>
          <w:lang w:val="en-GB"/>
        </w:rPr>
        <w:t>0.5 FTE</w:t>
      </w:r>
    </w:p>
    <w:p w:rsidR="009F1EDC" w:rsidRDefault="009F1EDC" w:rsidP="009F1EDC">
      <w:pPr>
        <w:spacing w:after="0" w:line="240" w:lineRule="auto"/>
        <w:ind w:left="720"/>
        <w:rPr>
          <w:rFonts w:ascii="Arial" w:hAnsi="Arial" w:cs="Arial"/>
          <w:lang w:val="en-GB"/>
        </w:rPr>
      </w:pPr>
    </w:p>
    <w:p w:rsidR="00712F3B" w:rsidRDefault="00712F3B" w:rsidP="00712F3B">
      <w:pPr>
        <w:spacing w:after="0" w:line="240" w:lineRule="auto"/>
        <w:rPr>
          <w:sz w:val="18"/>
          <w:szCs w:val="18"/>
        </w:rPr>
      </w:pPr>
      <w:r>
        <w:rPr>
          <w:rFonts w:ascii="Arial" w:hAnsi="Arial" w:cs="Arial"/>
          <w:lang w:val="en-GB"/>
        </w:rPr>
        <w:t xml:space="preserve">For full details: </w:t>
      </w:r>
      <w:hyperlink r:id="rId24" w:history="1">
        <w:r w:rsidR="00A570B7" w:rsidRPr="00A570B7">
          <w:rPr>
            <w:rStyle w:val="Hyperlink"/>
            <w:sz w:val="18"/>
            <w:szCs w:val="18"/>
          </w:rPr>
          <w:t>http://ses.leeds.ac.uk/info/22173/research_degree-related_policies/772/research_degree_supervisors</w:t>
        </w:r>
      </w:hyperlink>
      <w:r w:rsidR="00A570B7" w:rsidRPr="00A570B7">
        <w:rPr>
          <w:sz w:val="18"/>
          <w:szCs w:val="18"/>
        </w:rPr>
        <w:t xml:space="preserve">. </w:t>
      </w:r>
      <w:r w:rsidR="00A570B7">
        <w:rPr>
          <w:sz w:val="18"/>
          <w:szCs w:val="18"/>
        </w:rPr>
        <w:t xml:space="preserve"> </w:t>
      </w:r>
    </w:p>
    <w:p w:rsidR="00A570B7" w:rsidRPr="00A570B7" w:rsidRDefault="00A570B7" w:rsidP="00712F3B">
      <w:pPr>
        <w:spacing w:after="0" w:line="240" w:lineRule="auto"/>
        <w:rPr>
          <w:rFonts w:ascii="Arial" w:hAnsi="Arial" w:cs="Arial"/>
          <w:sz w:val="18"/>
          <w:szCs w:val="18"/>
          <w:lang w:val="en-GB"/>
        </w:rPr>
      </w:pPr>
    </w:p>
    <w:p w:rsidR="00DC5089" w:rsidRDefault="00DC5089" w:rsidP="005B73DC">
      <w:pPr>
        <w:spacing w:after="0" w:line="240" w:lineRule="auto"/>
        <w:rPr>
          <w:rFonts w:ascii="Arial" w:hAnsi="Arial" w:cs="Arial"/>
          <w:lang w:val="en-GB"/>
        </w:rPr>
      </w:pPr>
      <w:r>
        <w:rPr>
          <w:rFonts w:ascii="Arial" w:hAnsi="Arial" w:cs="Arial"/>
          <w:lang w:val="en-GB"/>
        </w:rPr>
        <w:t xml:space="preserve">The School adopts the </w:t>
      </w:r>
      <w:r>
        <w:rPr>
          <w:rFonts w:ascii="Arial" w:hAnsi="Arial" w:cs="Arial"/>
          <w:b/>
          <w:bCs/>
          <w:lang w:val="en-GB"/>
        </w:rPr>
        <w:t xml:space="preserve">University’s Co-supervision Model </w:t>
      </w:r>
      <w:r w:rsidR="005B73DC">
        <w:rPr>
          <w:rFonts w:ascii="Arial" w:hAnsi="Arial" w:cs="Arial"/>
          <w:lang w:val="en-GB"/>
        </w:rPr>
        <w:t xml:space="preserve">of </w:t>
      </w:r>
      <w:r>
        <w:rPr>
          <w:rFonts w:ascii="Arial" w:hAnsi="Arial" w:cs="Arial"/>
          <w:lang w:val="en-GB"/>
        </w:rPr>
        <w:t xml:space="preserve">one </w:t>
      </w:r>
      <w:r w:rsidR="005B73DC">
        <w:rPr>
          <w:rFonts w:ascii="Arial" w:hAnsi="Arial" w:cs="Arial"/>
          <w:lang w:val="en-GB"/>
        </w:rPr>
        <w:t>main supervisor with a co-</w:t>
      </w:r>
      <w:r>
        <w:rPr>
          <w:rFonts w:ascii="Arial" w:hAnsi="Arial" w:cs="Arial"/>
          <w:lang w:val="en-GB"/>
        </w:rPr>
        <w:t>supervisor</w:t>
      </w:r>
      <w:r w:rsidR="00A570B7">
        <w:rPr>
          <w:rFonts w:ascii="Arial" w:hAnsi="Arial" w:cs="Arial"/>
          <w:lang w:val="en-GB"/>
        </w:rPr>
        <w:t xml:space="preserve"> at Leeds</w:t>
      </w:r>
      <w:r>
        <w:rPr>
          <w:rFonts w:ascii="Arial" w:hAnsi="Arial" w:cs="Arial"/>
          <w:lang w:val="en-GB"/>
        </w:rPr>
        <w:t>.</w:t>
      </w:r>
      <w:r w:rsidR="005B73DC">
        <w:rPr>
          <w:rFonts w:ascii="Arial" w:hAnsi="Arial" w:cs="Arial"/>
          <w:lang w:val="en-GB"/>
        </w:rPr>
        <w:t xml:space="preserve">  </w:t>
      </w:r>
      <w:r w:rsidR="00C15C15">
        <w:rPr>
          <w:rFonts w:ascii="Arial" w:hAnsi="Arial" w:cs="Arial"/>
          <w:lang w:val="en-GB"/>
        </w:rPr>
        <w:t>There may be other external supervisors as well.</w:t>
      </w:r>
    </w:p>
    <w:p w:rsidR="00D65F25" w:rsidRDefault="00D65F25" w:rsidP="005B73DC">
      <w:pPr>
        <w:spacing w:after="0" w:line="240" w:lineRule="auto"/>
        <w:rPr>
          <w:rFonts w:ascii="Arial" w:hAnsi="Arial" w:cs="Arial"/>
          <w:lang w:val="en-GB"/>
        </w:rPr>
      </w:pPr>
    </w:p>
    <w:p w:rsidR="00DC5089" w:rsidRPr="00D65F25" w:rsidRDefault="006704FB" w:rsidP="00D65F25">
      <w:pPr>
        <w:pStyle w:val="Heading2"/>
      </w:pPr>
      <w:bookmarkStart w:id="16" w:name="_Toc210527881"/>
      <w:bookmarkStart w:id="17" w:name="_Toc525825191"/>
      <w:r w:rsidRPr="00D65F25">
        <w:t>3</w:t>
      </w:r>
      <w:r w:rsidR="008A4E1E" w:rsidRPr="00D65F25">
        <w:t>.</w:t>
      </w:r>
      <w:r w:rsidR="00DC5089" w:rsidRPr="00D65F25">
        <w:t>1 Staff Training</w:t>
      </w:r>
      <w:bookmarkEnd w:id="16"/>
      <w:bookmarkEnd w:id="17"/>
      <w:r w:rsidR="00DC5089" w:rsidRPr="00D65F25">
        <w:t xml:space="preserve"> </w:t>
      </w:r>
    </w:p>
    <w:p w:rsidR="00DC5089" w:rsidRPr="006164B8" w:rsidRDefault="00DC5089" w:rsidP="00E9374E">
      <w:pPr>
        <w:pStyle w:val="HTMLBody"/>
        <w:spacing w:after="0" w:line="240" w:lineRule="auto"/>
        <w:rPr>
          <w:bCs/>
        </w:rPr>
      </w:pPr>
      <w:r w:rsidRPr="006164B8">
        <w:rPr>
          <w:bCs/>
        </w:rPr>
        <w:t xml:space="preserve">The University has a policy that no member of staff may begin to supervise or act as an Internal Examiner for a </w:t>
      </w:r>
      <w:r w:rsidR="001B09CA" w:rsidRPr="006164B8">
        <w:rPr>
          <w:bCs/>
        </w:rPr>
        <w:t>PGR</w:t>
      </w:r>
      <w:r w:rsidRPr="006164B8">
        <w:rPr>
          <w:bCs/>
        </w:rPr>
        <w:t xml:space="preserve"> without first having undertaken some preparatory training for these roles. This applies to experienced supervisors new to Leeds as well as those new to </w:t>
      </w:r>
      <w:r w:rsidR="002B195D" w:rsidRPr="006164B8">
        <w:rPr>
          <w:bCs/>
        </w:rPr>
        <w:t>PGR</w:t>
      </w:r>
      <w:r w:rsidRPr="006164B8">
        <w:rPr>
          <w:bCs/>
        </w:rPr>
        <w:t xml:space="preserve"> supervision.</w:t>
      </w:r>
      <w:r w:rsidR="006164B8" w:rsidRPr="006164B8">
        <w:rPr>
          <w:bCs/>
        </w:rPr>
        <w:t xml:space="preserve"> Look for the courses about </w:t>
      </w:r>
      <w:r w:rsidR="006164B8" w:rsidRPr="002D7D0B">
        <w:rPr>
          <w:b/>
          <w:bCs/>
        </w:rPr>
        <w:t>Effective Postgraduate Research Supervision</w:t>
      </w:r>
      <w:r w:rsidR="006164B8" w:rsidRPr="006164B8">
        <w:rPr>
          <w:bCs/>
        </w:rPr>
        <w:t xml:space="preserve"> and </w:t>
      </w:r>
      <w:r w:rsidR="006164B8" w:rsidRPr="002D7D0B">
        <w:rPr>
          <w:b/>
          <w:bCs/>
        </w:rPr>
        <w:t>Effective Postgraduate Research Supervision: The Role of the Internal Examiner</w:t>
      </w:r>
      <w:r w:rsidR="006164B8" w:rsidRPr="006164B8">
        <w:rPr>
          <w:bCs/>
        </w:rPr>
        <w:t xml:space="preserve"> </w:t>
      </w:r>
      <w:hyperlink r:id="rId25" w:history="1">
        <w:r w:rsidR="006164B8" w:rsidRPr="006164B8">
          <w:rPr>
            <w:rStyle w:val="Hyperlink"/>
            <w:rFonts w:cs="Arial"/>
            <w:bCs/>
          </w:rPr>
          <w:t>here</w:t>
        </w:r>
      </w:hyperlink>
      <w:r w:rsidR="006164B8" w:rsidRPr="006164B8">
        <w:rPr>
          <w:bCs/>
        </w:rPr>
        <w:t>.</w:t>
      </w:r>
    </w:p>
    <w:p w:rsidR="00E9374E" w:rsidRDefault="00E9374E" w:rsidP="00E9374E">
      <w:pPr>
        <w:pStyle w:val="HTMLBody"/>
        <w:spacing w:after="0" w:line="240" w:lineRule="auto"/>
        <w:rPr>
          <w:b/>
          <w:bCs/>
        </w:rPr>
      </w:pPr>
    </w:p>
    <w:p w:rsidR="00DE298B" w:rsidRPr="00D65F25" w:rsidRDefault="006704FB" w:rsidP="00D65F25">
      <w:pPr>
        <w:pStyle w:val="Heading2"/>
      </w:pPr>
      <w:bookmarkStart w:id="18" w:name="_Toc525825192"/>
      <w:r w:rsidRPr="00D65F25">
        <w:t>3</w:t>
      </w:r>
      <w:r w:rsidR="00DE298B" w:rsidRPr="00D65F25">
        <w:t xml:space="preserve">.2 </w:t>
      </w:r>
      <w:r w:rsidR="000517CB" w:rsidRPr="00D65F25">
        <w:t xml:space="preserve">Supervision Panels and </w:t>
      </w:r>
      <w:r w:rsidR="00A80EEA" w:rsidRPr="00D65F25">
        <w:t>E</w:t>
      </w:r>
      <w:r w:rsidR="000517CB" w:rsidRPr="00D65F25">
        <w:t>xaminer</w:t>
      </w:r>
      <w:r w:rsidR="00A80EEA" w:rsidRPr="00D65F25">
        <w:t>s</w:t>
      </w:r>
      <w:bookmarkEnd w:id="18"/>
    </w:p>
    <w:p w:rsidR="000517CB" w:rsidRDefault="00DC5089" w:rsidP="00E9374E">
      <w:pPr>
        <w:pStyle w:val="HTMLBody"/>
        <w:spacing w:after="0" w:line="240" w:lineRule="auto"/>
      </w:pPr>
      <w:r>
        <w:t xml:space="preserve">All </w:t>
      </w:r>
      <w:r w:rsidR="001B09CA">
        <w:t>PGRs</w:t>
      </w:r>
      <w:r w:rsidR="002B195D">
        <w:t xml:space="preserve"> in our School</w:t>
      </w:r>
      <w:r>
        <w:t xml:space="preserve"> must</w:t>
      </w:r>
      <w:r w:rsidR="002B195D">
        <w:t xml:space="preserve"> normally</w:t>
      </w:r>
      <w:r>
        <w:t xml:space="preserve"> have </w:t>
      </w:r>
      <w:r w:rsidR="001A472E">
        <w:t>a min</w:t>
      </w:r>
      <w:r w:rsidR="000517CB">
        <w:t xml:space="preserve">imum of two supervisors – one </w:t>
      </w:r>
      <w:r w:rsidR="001A472E">
        <w:t>primary supervisor and at least one c</w:t>
      </w:r>
      <w:r w:rsidR="000517CB">
        <w:t>o</w:t>
      </w:r>
      <w:r w:rsidR="00A80EEA">
        <w:t>-supervisor</w:t>
      </w:r>
      <w:r w:rsidR="001A472E">
        <w:t xml:space="preserve"> at Leeds</w:t>
      </w:r>
      <w:r w:rsidR="00A80EEA">
        <w:t xml:space="preserve">. If a </w:t>
      </w:r>
      <w:r w:rsidR="001B09CA">
        <w:t>PGR</w:t>
      </w:r>
      <w:r w:rsidR="00A80EEA">
        <w:t xml:space="preserve"> has a</w:t>
      </w:r>
      <w:r w:rsidR="000517CB">
        <w:t xml:space="preserve"> </w:t>
      </w:r>
      <w:r>
        <w:t>CASE supervisor</w:t>
      </w:r>
      <w:r w:rsidR="000517CB">
        <w:t xml:space="preserve">/collaborator </w:t>
      </w:r>
      <w:r w:rsidR="00F93023">
        <w:t>e</w:t>
      </w:r>
      <w:r w:rsidR="000517CB">
        <w:t>xternal to the University,</w:t>
      </w:r>
      <w:r>
        <w:t xml:space="preserve"> then </w:t>
      </w:r>
      <w:r w:rsidR="000517CB">
        <w:t>they should be listed as ‘External Supervisor’.</w:t>
      </w:r>
    </w:p>
    <w:p w:rsidR="000517CB" w:rsidRDefault="000517CB" w:rsidP="00E9374E">
      <w:pPr>
        <w:pStyle w:val="HTMLBody"/>
        <w:spacing w:after="0" w:line="240" w:lineRule="auto"/>
      </w:pPr>
    </w:p>
    <w:p w:rsidR="003E3A5B" w:rsidRDefault="002B195D" w:rsidP="00E9374E">
      <w:pPr>
        <w:pStyle w:val="HTMLBody"/>
        <w:spacing w:after="0" w:line="240" w:lineRule="auto"/>
      </w:pPr>
      <w:r>
        <w:t>P</w:t>
      </w:r>
      <w:r w:rsidR="000517CB">
        <w:t xml:space="preserve">rogress monitoring </w:t>
      </w:r>
      <w:r w:rsidR="003E3A5B">
        <w:t xml:space="preserve">review </w:t>
      </w:r>
      <w:r w:rsidR="000517CB">
        <w:t>m</w:t>
      </w:r>
      <w:r w:rsidR="00DC5089">
        <w:t xml:space="preserve">eetings should be arranged </w:t>
      </w:r>
      <w:r w:rsidR="00F93023">
        <w:t>with</w:t>
      </w:r>
      <w:r w:rsidR="00DC5089">
        <w:t xml:space="preserve"> the </w:t>
      </w:r>
      <w:r w:rsidR="001B09CA">
        <w:t>PGR</w:t>
      </w:r>
      <w:r w:rsidR="003E3A5B">
        <w:t xml:space="preserve"> throughout the candidature:</w:t>
      </w:r>
    </w:p>
    <w:p w:rsidR="003E3A5B" w:rsidRDefault="003E3A5B" w:rsidP="00E9374E">
      <w:pPr>
        <w:pStyle w:val="HTMLBody"/>
        <w:spacing w:after="0" w:line="240" w:lineRule="auto"/>
      </w:pPr>
    </w:p>
    <w:p w:rsidR="003E3A5B" w:rsidRDefault="003E3A5B" w:rsidP="003E3A5B">
      <w:pPr>
        <w:pStyle w:val="HTMLBody"/>
        <w:numPr>
          <w:ilvl w:val="0"/>
          <w:numId w:val="22"/>
        </w:numPr>
        <w:spacing w:after="0" w:line="240" w:lineRule="auto"/>
      </w:pPr>
      <w:r>
        <w:t xml:space="preserve">For full-time study these are:  First Formal Progress </w:t>
      </w:r>
      <w:r w:rsidR="002D7D0B">
        <w:t>Review</w:t>
      </w:r>
      <w:r>
        <w:t xml:space="preserve"> (6 months), Transfer (9-11 months), followed by Post-Transfer Annual Progress Review (APR) Meetings </w:t>
      </w:r>
      <w:r w:rsidR="000A3E0C">
        <w:t>during Year 2 and Year 3</w:t>
      </w:r>
      <w:r>
        <w:t>.</w:t>
      </w:r>
    </w:p>
    <w:p w:rsidR="003E3A5B" w:rsidRDefault="003E3A5B" w:rsidP="003E3A5B">
      <w:pPr>
        <w:pStyle w:val="HTMLBody"/>
        <w:numPr>
          <w:ilvl w:val="0"/>
          <w:numId w:val="22"/>
        </w:numPr>
        <w:spacing w:after="0" w:line="240" w:lineRule="auto"/>
      </w:pPr>
      <w:r>
        <w:t xml:space="preserve">For part-time study these are:  First Formal Progress </w:t>
      </w:r>
      <w:r w:rsidR="002D7D0B">
        <w:t>Review</w:t>
      </w:r>
      <w:r>
        <w:t xml:space="preserve"> (9 months), Transfer (18-24 months), followed by Post-Transfer Annual Progress Review (APR) Meetings for each year of part-time study (up to 5 years).</w:t>
      </w:r>
    </w:p>
    <w:p w:rsidR="003E3A5B" w:rsidRDefault="003E3A5B" w:rsidP="003E3A5B">
      <w:pPr>
        <w:pStyle w:val="HTMLBody"/>
        <w:spacing w:after="0" w:line="240" w:lineRule="auto"/>
        <w:ind w:left="125"/>
      </w:pPr>
    </w:p>
    <w:p w:rsidR="00DC5089" w:rsidRDefault="00DC5089" w:rsidP="00E9374E">
      <w:pPr>
        <w:pStyle w:val="HTMLBody"/>
        <w:spacing w:after="0" w:line="240" w:lineRule="auto"/>
      </w:pPr>
      <w:r>
        <w:t xml:space="preserve">Additional </w:t>
      </w:r>
      <w:r w:rsidR="000517CB">
        <w:t xml:space="preserve">progress meetings can be arranged as needed. A </w:t>
      </w:r>
      <w:r w:rsidR="000517CB" w:rsidRPr="00A80EEA">
        <w:rPr>
          <w:b/>
        </w:rPr>
        <w:t>Transfer Examiner</w:t>
      </w:r>
      <w:r w:rsidR="000517CB">
        <w:t xml:space="preserve"> must be appointed for the transfer/upgrade meeting which is held within 12 months of study for full-time candidates </w:t>
      </w:r>
      <w:r w:rsidR="00F93023">
        <w:t xml:space="preserve">(ideally at the 9-11 months mark) </w:t>
      </w:r>
      <w:r w:rsidR="000517CB">
        <w:t xml:space="preserve">and within 24 </w:t>
      </w:r>
      <w:r w:rsidR="00A80EEA">
        <w:t xml:space="preserve">months for part-time and split-site candidates. A </w:t>
      </w:r>
      <w:r w:rsidR="00A80EEA" w:rsidRPr="00A80EEA">
        <w:rPr>
          <w:b/>
        </w:rPr>
        <w:t>Transfer Chair</w:t>
      </w:r>
      <w:r w:rsidR="00A80EEA">
        <w:t xml:space="preserve"> selected from </w:t>
      </w:r>
      <w:r w:rsidR="00072817">
        <w:t xml:space="preserve">the </w:t>
      </w:r>
      <w:r w:rsidR="00A80EEA">
        <w:t xml:space="preserve">list of Transfer Chairs </w:t>
      </w:r>
      <w:r w:rsidR="00072817">
        <w:t>will</w:t>
      </w:r>
      <w:r w:rsidR="00A80EEA">
        <w:t xml:space="preserve"> also be appointed. </w:t>
      </w:r>
      <w:r w:rsidR="002D7D0B">
        <w:t xml:space="preserve">The Transfer Chair must be someone who holds sole supervision status (see the start of this section).  </w:t>
      </w:r>
      <w:r w:rsidR="00A80EEA">
        <w:t xml:space="preserve">The Transfer </w:t>
      </w:r>
      <w:r w:rsidR="00072817">
        <w:t>Examiner</w:t>
      </w:r>
      <w:r w:rsidR="00A80EEA">
        <w:t xml:space="preserve"> must be </w:t>
      </w:r>
      <w:r>
        <w:t xml:space="preserve">independent </w:t>
      </w:r>
      <w:r w:rsidR="00A80EEA">
        <w:t xml:space="preserve">of the research and can then ultimately act as </w:t>
      </w:r>
      <w:r w:rsidR="00A80EEA" w:rsidRPr="00A80EEA">
        <w:rPr>
          <w:b/>
        </w:rPr>
        <w:t>Internal Examiner</w:t>
      </w:r>
      <w:r w:rsidR="00A80EEA">
        <w:t xml:space="preserve"> for the </w:t>
      </w:r>
      <w:r w:rsidR="00072817">
        <w:t>PGRs</w:t>
      </w:r>
      <w:r w:rsidR="00A80EEA">
        <w:t xml:space="preserve"> PhD viva</w:t>
      </w:r>
      <w:r>
        <w:t>.</w:t>
      </w:r>
    </w:p>
    <w:p w:rsidR="00D65F25" w:rsidRDefault="00D65F25" w:rsidP="00E9374E">
      <w:pPr>
        <w:pStyle w:val="HTMLBody"/>
        <w:spacing w:after="0" w:line="240" w:lineRule="auto"/>
      </w:pPr>
    </w:p>
    <w:p w:rsidR="00DC5089" w:rsidRPr="00D65F25" w:rsidRDefault="006704FB" w:rsidP="00D65F25">
      <w:pPr>
        <w:pStyle w:val="Heading2"/>
      </w:pPr>
      <w:bookmarkStart w:id="19" w:name="_Toc210527883"/>
      <w:bookmarkStart w:id="20" w:name="_Toc525825193"/>
      <w:r w:rsidRPr="00D65F25">
        <w:t>3</w:t>
      </w:r>
      <w:r w:rsidR="00DC5089" w:rsidRPr="00D65F25">
        <w:t>.3 Pro</w:t>
      </w:r>
      <w:bookmarkEnd w:id="19"/>
      <w:r w:rsidR="000B5715" w:rsidRPr="00D65F25">
        <w:t xml:space="preserve">gress Monitoring and </w:t>
      </w:r>
      <w:r w:rsidR="00072817" w:rsidRPr="00D65F25">
        <w:t>GRAD</w:t>
      </w:r>
      <w:r w:rsidR="00FA6D2A" w:rsidRPr="00D65F25">
        <w:t xml:space="preserve"> (Graduate Record of Achievement and Development)</w:t>
      </w:r>
      <w:bookmarkEnd w:id="20"/>
    </w:p>
    <w:p w:rsidR="002D7D0B" w:rsidRDefault="00DC5089" w:rsidP="008F7F2E">
      <w:pPr>
        <w:pStyle w:val="PlainText"/>
        <w:rPr>
          <w:rFonts w:ascii="Arial" w:hAnsi="Arial" w:cs="Arial"/>
          <w:sz w:val="22"/>
          <w:szCs w:val="22"/>
        </w:rPr>
      </w:pPr>
      <w:r w:rsidRPr="003F1BA9">
        <w:rPr>
          <w:rFonts w:ascii="Arial" w:hAnsi="Arial" w:cs="Arial"/>
          <w:sz w:val="22"/>
          <w:szCs w:val="22"/>
        </w:rPr>
        <w:t xml:space="preserve">A number of meetings have to </w:t>
      </w:r>
      <w:r w:rsidR="00A80EEA" w:rsidRPr="003F1BA9">
        <w:rPr>
          <w:rFonts w:ascii="Arial" w:hAnsi="Arial" w:cs="Arial"/>
          <w:sz w:val="22"/>
          <w:szCs w:val="22"/>
        </w:rPr>
        <w:t xml:space="preserve">take place </w:t>
      </w:r>
      <w:r w:rsidRPr="003F1BA9">
        <w:rPr>
          <w:rFonts w:ascii="Arial" w:hAnsi="Arial" w:cs="Arial"/>
          <w:sz w:val="22"/>
          <w:szCs w:val="22"/>
        </w:rPr>
        <w:t>during the academic year in order for us to comply with University regulations</w:t>
      </w:r>
      <w:r w:rsidR="00072817">
        <w:rPr>
          <w:rFonts w:ascii="Arial" w:hAnsi="Arial" w:cs="Arial"/>
          <w:sz w:val="22"/>
          <w:szCs w:val="22"/>
        </w:rPr>
        <w:t xml:space="preserve"> and </w:t>
      </w:r>
      <w:r w:rsidR="00FA6D2A">
        <w:rPr>
          <w:rFonts w:ascii="Arial" w:hAnsi="Arial" w:cs="Arial"/>
          <w:sz w:val="22"/>
          <w:szCs w:val="22"/>
        </w:rPr>
        <w:t>o</w:t>
      </w:r>
      <w:r w:rsidR="00072817">
        <w:rPr>
          <w:rFonts w:ascii="Arial" w:hAnsi="Arial" w:cs="Arial"/>
          <w:sz w:val="22"/>
          <w:szCs w:val="22"/>
        </w:rPr>
        <w:t>verseas candidates UKVI (Tier 4 visas)</w:t>
      </w:r>
      <w:r w:rsidR="00D74849">
        <w:rPr>
          <w:rFonts w:ascii="Arial" w:hAnsi="Arial" w:cs="Arial"/>
          <w:sz w:val="22"/>
          <w:szCs w:val="22"/>
        </w:rPr>
        <w:t xml:space="preserve"> terms and conditions</w:t>
      </w:r>
      <w:r w:rsidRPr="003F1BA9">
        <w:rPr>
          <w:rFonts w:ascii="Arial" w:hAnsi="Arial" w:cs="Arial"/>
          <w:sz w:val="22"/>
          <w:szCs w:val="22"/>
        </w:rPr>
        <w:t xml:space="preserve">. Remember that the aim of these is to provide the </w:t>
      </w:r>
      <w:r w:rsidR="001B09CA">
        <w:rPr>
          <w:rFonts w:ascii="Arial" w:hAnsi="Arial" w:cs="Arial"/>
          <w:sz w:val="22"/>
          <w:szCs w:val="22"/>
        </w:rPr>
        <w:t>PGRs</w:t>
      </w:r>
      <w:r w:rsidRPr="003F1BA9">
        <w:rPr>
          <w:rFonts w:ascii="Arial" w:hAnsi="Arial" w:cs="Arial"/>
          <w:sz w:val="22"/>
          <w:szCs w:val="22"/>
        </w:rPr>
        <w:t xml:space="preserve"> with clear guidance and advice and to allow us to check their progress.</w:t>
      </w:r>
      <w:r w:rsidR="00A80EEA" w:rsidRPr="003F1BA9">
        <w:rPr>
          <w:rFonts w:ascii="Arial" w:hAnsi="Arial" w:cs="Arial"/>
          <w:sz w:val="22"/>
          <w:szCs w:val="22"/>
        </w:rPr>
        <w:t xml:space="preserve"> </w:t>
      </w:r>
      <w:r w:rsidR="002D7D0B">
        <w:rPr>
          <w:rFonts w:ascii="Arial" w:hAnsi="Arial" w:cs="Arial"/>
          <w:sz w:val="22"/>
          <w:szCs w:val="22"/>
        </w:rPr>
        <w:t xml:space="preserve">Full information about pre- and post- progress monitoring is available on </w:t>
      </w:r>
      <w:hyperlink r:id="rId26" w:history="1">
        <w:r w:rsidR="002D7D0B" w:rsidRPr="002D7D0B">
          <w:rPr>
            <w:rStyle w:val="Hyperlink"/>
            <w:rFonts w:ascii="Arial" w:hAnsi="Arial" w:cs="Arial"/>
            <w:sz w:val="22"/>
            <w:szCs w:val="22"/>
          </w:rPr>
          <w:t>Minerva</w:t>
        </w:r>
      </w:hyperlink>
      <w:r w:rsidR="00204165">
        <w:rPr>
          <w:rFonts w:ascii="Arial" w:hAnsi="Arial" w:cs="Arial"/>
          <w:sz w:val="22"/>
          <w:szCs w:val="22"/>
        </w:rPr>
        <w:t xml:space="preserve"> – this information and videos are aimed at the candidates however the information can be helpful to others.</w:t>
      </w:r>
    </w:p>
    <w:p w:rsidR="002D7D0B" w:rsidRDefault="002D7D0B" w:rsidP="008F7F2E">
      <w:pPr>
        <w:pStyle w:val="PlainText"/>
        <w:rPr>
          <w:rFonts w:ascii="Arial" w:hAnsi="Arial" w:cs="Arial"/>
          <w:sz w:val="22"/>
          <w:szCs w:val="22"/>
        </w:rPr>
      </w:pPr>
    </w:p>
    <w:p w:rsidR="006A5298" w:rsidRDefault="00A80EEA" w:rsidP="00C9383E">
      <w:pPr>
        <w:pStyle w:val="PlainText"/>
        <w:rPr>
          <w:rFonts w:ascii="Arial" w:hAnsi="Arial" w:cs="Arial"/>
        </w:rPr>
      </w:pPr>
      <w:r w:rsidRPr="003F1BA9">
        <w:rPr>
          <w:rFonts w:ascii="Arial" w:hAnsi="Arial" w:cs="Arial"/>
          <w:sz w:val="22"/>
          <w:szCs w:val="22"/>
        </w:rPr>
        <w:lastRenderedPageBreak/>
        <w:t>All progress monitoring i</w:t>
      </w:r>
      <w:r w:rsidR="00FA6D2A">
        <w:rPr>
          <w:rFonts w:ascii="Arial" w:hAnsi="Arial" w:cs="Arial"/>
          <w:sz w:val="22"/>
          <w:szCs w:val="22"/>
        </w:rPr>
        <w:t>s now done on-line using GRAD</w:t>
      </w:r>
      <w:r w:rsidRPr="003F1BA9">
        <w:rPr>
          <w:rFonts w:ascii="Arial" w:hAnsi="Arial" w:cs="Arial"/>
          <w:sz w:val="22"/>
          <w:szCs w:val="22"/>
        </w:rPr>
        <w:t xml:space="preserve"> (</w:t>
      </w:r>
      <w:hyperlink r:id="rId27" w:history="1">
        <w:r w:rsidR="00FA6D2A" w:rsidRPr="00FA6D2A">
          <w:rPr>
            <w:rStyle w:val="Hyperlink"/>
            <w:rFonts w:ascii="Arial" w:hAnsi="Arial" w:cs="Arial"/>
            <w:sz w:val="22"/>
            <w:szCs w:val="22"/>
          </w:rPr>
          <w:t>https://www.research.leeds.ac.uk</w:t>
        </w:r>
      </w:hyperlink>
      <w:r w:rsidR="00FA6D2A">
        <w:rPr>
          <w:rFonts w:ascii="Arial" w:hAnsi="Arial" w:cs="Arial"/>
          <w:sz w:val="22"/>
          <w:szCs w:val="22"/>
        </w:rPr>
        <w:t>)</w:t>
      </w:r>
      <w:r w:rsidR="00C55C30">
        <w:rPr>
          <w:rFonts w:ascii="Arial" w:hAnsi="Arial" w:cs="Arial"/>
          <w:sz w:val="22"/>
          <w:szCs w:val="22"/>
        </w:rPr>
        <w:t>.</w:t>
      </w:r>
      <w:r w:rsidR="00FA6D2A">
        <w:rPr>
          <w:rFonts w:ascii="Arial" w:hAnsi="Arial" w:cs="Arial"/>
          <w:sz w:val="22"/>
          <w:szCs w:val="22"/>
        </w:rPr>
        <w:t xml:space="preserve"> </w:t>
      </w:r>
      <w:r w:rsidR="00C9383E">
        <w:rPr>
          <w:rFonts w:ascii="Arial" w:hAnsi="Arial" w:cs="Arial"/>
          <w:sz w:val="22"/>
          <w:szCs w:val="22"/>
        </w:rPr>
        <w:t xml:space="preserve">Logon is by ISS Username and email password. </w:t>
      </w:r>
      <w:r w:rsidR="00FA6D2A">
        <w:rPr>
          <w:rFonts w:ascii="Arial" w:hAnsi="Arial" w:cs="Arial"/>
        </w:rPr>
        <w:t>GRAD</w:t>
      </w:r>
      <w:r w:rsidR="00C55C30" w:rsidRPr="00C55C30">
        <w:rPr>
          <w:rFonts w:ascii="Arial" w:hAnsi="Arial" w:cs="Arial"/>
        </w:rPr>
        <w:t xml:space="preserve"> is a University-wide system. It </w:t>
      </w:r>
      <w:r w:rsidR="00F93023">
        <w:rPr>
          <w:rFonts w:ascii="Arial" w:hAnsi="Arial" w:cs="Arial"/>
        </w:rPr>
        <w:t>provides an electronic</w:t>
      </w:r>
      <w:r w:rsidR="00C55C30" w:rsidRPr="00C55C30">
        <w:rPr>
          <w:rFonts w:ascii="Arial" w:hAnsi="Arial" w:cs="Arial"/>
        </w:rPr>
        <w:t xml:space="preserve"> record and track</w:t>
      </w:r>
      <w:r w:rsidR="00F93023">
        <w:rPr>
          <w:rFonts w:ascii="Arial" w:hAnsi="Arial" w:cs="Arial"/>
        </w:rPr>
        <w:t>s</w:t>
      </w:r>
      <w:r w:rsidR="00C55C30" w:rsidRPr="00C55C30">
        <w:rPr>
          <w:rFonts w:ascii="Arial" w:hAnsi="Arial" w:cs="Arial"/>
        </w:rPr>
        <w:t xml:space="preserve"> meetings between supervisors and </w:t>
      </w:r>
      <w:r w:rsidR="00FA6D2A">
        <w:rPr>
          <w:rFonts w:ascii="Arial" w:hAnsi="Arial" w:cs="Arial"/>
        </w:rPr>
        <w:t>PGRs</w:t>
      </w:r>
      <w:r w:rsidR="00C55C30" w:rsidRPr="00C55C30">
        <w:rPr>
          <w:rFonts w:ascii="Arial" w:hAnsi="Arial" w:cs="Arial"/>
        </w:rPr>
        <w:t>, record</w:t>
      </w:r>
      <w:r w:rsidR="00F93023">
        <w:rPr>
          <w:rFonts w:ascii="Arial" w:hAnsi="Arial" w:cs="Arial"/>
        </w:rPr>
        <w:t>s</w:t>
      </w:r>
      <w:r w:rsidR="00C55C30" w:rsidRPr="00C55C30">
        <w:rPr>
          <w:rFonts w:ascii="Arial" w:hAnsi="Arial" w:cs="Arial"/>
        </w:rPr>
        <w:t xml:space="preserve"> training, </w:t>
      </w:r>
      <w:r w:rsidR="00FA6D2A">
        <w:rPr>
          <w:rFonts w:ascii="Arial" w:hAnsi="Arial" w:cs="Arial"/>
        </w:rPr>
        <w:t xml:space="preserve">all progress reviews including </w:t>
      </w:r>
      <w:r w:rsidR="00C55C30" w:rsidRPr="00C55C30">
        <w:rPr>
          <w:rFonts w:ascii="Arial" w:hAnsi="Arial" w:cs="Arial"/>
        </w:rPr>
        <w:t>transfer from provisional registration.</w:t>
      </w:r>
      <w:r w:rsidR="002D7D0B">
        <w:rPr>
          <w:rFonts w:ascii="Arial" w:hAnsi="Arial" w:cs="Arial"/>
        </w:rPr>
        <w:t xml:space="preserve"> Exam entry and thesis upload are also </w:t>
      </w:r>
      <w:r w:rsidR="00204165">
        <w:rPr>
          <w:rFonts w:ascii="Arial" w:hAnsi="Arial" w:cs="Arial"/>
        </w:rPr>
        <w:t>d</w:t>
      </w:r>
      <w:r w:rsidR="002D7D0B">
        <w:rPr>
          <w:rFonts w:ascii="Arial" w:hAnsi="Arial" w:cs="Arial"/>
        </w:rPr>
        <w:t>one via GRAD.</w:t>
      </w:r>
    </w:p>
    <w:p w:rsidR="002D7D0B" w:rsidRDefault="002D7D0B" w:rsidP="00C55C30">
      <w:pPr>
        <w:spacing w:after="0" w:line="240" w:lineRule="auto"/>
        <w:rPr>
          <w:rFonts w:ascii="Arial" w:hAnsi="Arial" w:cs="Arial"/>
        </w:rPr>
      </w:pPr>
    </w:p>
    <w:p w:rsidR="00C9383E" w:rsidRPr="00C9383E" w:rsidRDefault="00C9383E" w:rsidP="00C55C30">
      <w:pPr>
        <w:spacing w:after="0" w:line="240" w:lineRule="auto"/>
        <w:rPr>
          <w:rFonts w:ascii="Arial" w:hAnsi="Arial" w:cs="Arial"/>
          <w:lang w:val="en"/>
        </w:rPr>
      </w:pPr>
      <w:r w:rsidRPr="00C9383E">
        <w:rPr>
          <w:rFonts w:ascii="Arial" w:hAnsi="Arial" w:cs="Arial"/>
          <w:lang w:val="en"/>
        </w:rPr>
        <w:t xml:space="preserve">GRAD </w:t>
      </w:r>
      <w:r>
        <w:rPr>
          <w:rFonts w:ascii="Arial" w:hAnsi="Arial" w:cs="Arial"/>
          <w:lang w:val="en"/>
        </w:rPr>
        <w:t>online t</w:t>
      </w:r>
      <w:r w:rsidRPr="00C9383E">
        <w:rPr>
          <w:rFonts w:ascii="Arial" w:hAnsi="Arial" w:cs="Arial"/>
          <w:lang w:val="en"/>
        </w:rPr>
        <w:t xml:space="preserve">raining modules: </w:t>
      </w:r>
      <w:hyperlink r:id="rId28" w:tgtFrame="_blank" w:tooltip="Opens external link in new window" w:history="1">
        <w:r w:rsidRPr="00C9383E">
          <w:rPr>
            <w:rFonts w:ascii="Arial" w:hAnsi="Arial" w:cs="Arial"/>
            <w:color w:val="0000FF"/>
            <w:u w:val="single"/>
            <w:lang w:val="en"/>
          </w:rPr>
          <w:t>Getting started</w:t>
        </w:r>
      </w:hyperlink>
      <w:r w:rsidRPr="00C9383E">
        <w:rPr>
          <w:rFonts w:ascii="Arial" w:hAnsi="Arial" w:cs="Arial"/>
          <w:lang w:val="en"/>
        </w:rPr>
        <w:t xml:space="preserve">; </w:t>
      </w:r>
      <w:hyperlink r:id="rId29" w:tgtFrame="_blank" w:tooltip="Opens external link in new window" w:history="1">
        <w:r w:rsidRPr="00C9383E">
          <w:rPr>
            <w:rFonts w:ascii="Arial" w:hAnsi="Arial" w:cs="Arial"/>
            <w:color w:val="0000FF"/>
            <w:u w:val="single"/>
            <w:lang w:val="en"/>
          </w:rPr>
          <w:t>progress reports</w:t>
        </w:r>
      </w:hyperlink>
      <w:r>
        <w:rPr>
          <w:rFonts w:ascii="Arial" w:hAnsi="Arial" w:cs="Arial"/>
          <w:lang w:val="en"/>
        </w:rPr>
        <w:t xml:space="preserve">; </w:t>
      </w:r>
      <w:hyperlink r:id="rId30" w:tgtFrame="_blank" w:tooltip="Opens external link in new window" w:history="1">
        <w:r w:rsidRPr="00C9383E">
          <w:rPr>
            <w:rFonts w:ascii="Arial" w:hAnsi="Arial" w:cs="Arial"/>
            <w:color w:val="0000FF"/>
            <w:u w:val="single"/>
            <w:lang w:val="en"/>
          </w:rPr>
          <w:t>Transfer</w:t>
        </w:r>
      </w:hyperlink>
      <w:r w:rsidRPr="00C9383E">
        <w:rPr>
          <w:rFonts w:ascii="Arial" w:hAnsi="Arial" w:cs="Arial"/>
          <w:lang w:val="en"/>
        </w:rPr>
        <w:t xml:space="preserve">; </w:t>
      </w:r>
      <w:hyperlink r:id="rId31" w:tgtFrame="_blank" w:tooltip="Opens external link in new window" w:history="1">
        <w:r w:rsidRPr="00C9383E">
          <w:rPr>
            <w:rFonts w:ascii="Arial" w:hAnsi="Arial" w:cs="Arial"/>
            <w:color w:val="0000FF"/>
            <w:u w:val="single"/>
            <w:lang w:val="en"/>
          </w:rPr>
          <w:t>Sharing notes before meeting</w:t>
        </w:r>
      </w:hyperlink>
      <w:r w:rsidRPr="00C9383E">
        <w:rPr>
          <w:rFonts w:ascii="Arial" w:hAnsi="Arial" w:cs="Arial"/>
          <w:lang w:val="en"/>
        </w:rPr>
        <w:t xml:space="preserve"> and </w:t>
      </w:r>
      <w:hyperlink r:id="rId32" w:tgtFrame="_blank" w:tooltip="Opens external link in new window" w:history="1">
        <w:r w:rsidRPr="00C9383E">
          <w:rPr>
            <w:rFonts w:ascii="Arial" w:hAnsi="Arial" w:cs="Arial"/>
            <w:color w:val="0000FF"/>
            <w:u w:val="single"/>
            <w:lang w:val="en"/>
          </w:rPr>
          <w:t>after meeting</w:t>
        </w:r>
      </w:hyperlink>
      <w:r>
        <w:rPr>
          <w:rFonts w:ascii="Arial" w:hAnsi="Arial" w:cs="Arial"/>
          <w:lang w:val="en"/>
        </w:rPr>
        <w:t>.</w:t>
      </w:r>
      <w:r w:rsidR="00204165">
        <w:rPr>
          <w:rFonts w:ascii="Arial" w:hAnsi="Arial" w:cs="Arial"/>
          <w:lang w:val="en"/>
        </w:rPr>
        <w:t xml:space="preserve"> (These are aimed at candidates but helpful to supervisors as well.)</w:t>
      </w:r>
    </w:p>
    <w:p w:rsidR="006A5298" w:rsidRDefault="00C55C30" w:rsidP="00C55C30">
      <w:pPr>
        <w:spacing w:after="0" w:line="240" w:lineRule="auto"/>
        <w:rPr>
          <w:rFonts w:ascii="Arial" w:hAnsi="Arial" w:cs="Arial"/>
        </w:rPr>
      </w:pPr>
      <w:r w:rsidRPr="00C55C30">
        <w:rPr>
          <w:rFonts w:ascii="Arial" w:hAnsi="Arial" w:cs="Arial"/>
        </w:rPr>
        <w:br/>
        <w:t xml:space="preserve">The web-based system </w:t>
      </w:r>
      <w:r w:rsidR="00F93023">
        <w:rPr>
          <w:rFonts w:ascii="Arial" w:hAnsi="Arial" w:cs="Arial"/>
        </w:rPr>
        <w:t xml:space="preserve">is </w:t>
      </w:r>
      <w:r w:rsidRPr="00C55C30">
        <w:rPr>
          <w:rFonts w:ascii="Arial" w:hAnsi="Arial" w:cs="Arial"/>
        </w:rPr>
        <w:t xml:space="preserve">accessible by all </w:t>
      </w:r>
      <w:r w:rsidR="00FA6D2A">
        <w:rPr>
          <w:rFonts w:ascii="Arial" w:hAnsi="Arial" w:cs="Arial"/>
        </w:rPr>
        <w:t>PGRs</w:t>
      </w:r>
      <w:r w:rsidRPr="00C55C30">
        <w:rPr>
          <w:rFonts w:ascii="Arial" w:hAnsi="Arial" w:cs="Arial"/>
        </w:rPr>
        <w:t xml:space="preserve">, and all academic staff involved in the career of a </w:t>
      </w:r>
      <w:r w:rsidR="001B09CA">
        <w:rPr>
          <w:rFonts w:ascii="Arial" w:hAnsi="Arial" w:cs="Arial"/>
        </w:rPr>
        <w:t>PGR</w:t>
      </w:r>
      <w:r w:rsidR="00C9383E">
        <w:rPr>
          <w:rFonts w:ascii="Arial" w:hAnsi="Arial" w:cs="Arial"/>
        </w:rPr>
        <w:t xml:space="preserve"> (supervisors</w:t>
      </w:r>
      <w:r w:rsidRPr="00C55C30">
        <w:rPr>
          <w:rFonts w:ascii="Arial" w:hAnsi="Arial" w:cs="Arial"/>
        </w:rPr>
        <w:t xml:space="preserve">, </w:t>
      </w:r>
      <w:r w:rsidR="00C9383E">
        <w:rPr>
          <w:rFonts w:ascii="Arial" w:hAnsi="Arial" w:cs="Arial"/>
        </w:rPr>
        <w:t>PGRDs and Deputies</w:t>
      </w:r>
      <w:r w:rsidRPr="00C55C30">
        <w:rPr>
          <w:rFonts w:ascii="Arial" w:hAnsi="Arial" w:cs="Arial"/>
        </w:rPr>
        <w:t xml:space="preserve">, </w:t>
      </w:r>
      <w:r w:rsidR="00F93023">
        <w:rPr>
          <w:rFonts w:ascii="Arial" w:hAnsi="Arial" w:cs="Arial"/>
        </w:rPr>
        <w:t xml:space="preserve">and </w:t>
      </w:r>
      <w:r w:rsidRPr="00C55C30">
        <w:rPr>
          <w:rFonts w:ascii="Arial" w:hAnsi="Arial" w:cs="Arial"/>
        </w:rPr>
        <w:t>members of transfer assessment panel).</w:t>
      </w:r>
    </w:p>
    <w:p w:rsidR="005D6D4F" w:rsidRDefault="005D6D4F" w:rsidP="00C55C30">
      <w:pPr>
        <w:spacing w:after="0" w:line="240" w:lineRule="auto"/>
        <w:rPr>
          <w:rFonts w:ascii="Arial" w:hAnsi="Arial" w:cs="Arial"/>
        </w:rPr>
      </w:pPr>
    </w:p>
    <w:p w:rsidR="005D6D4F" w:rsidRDefault="005D6D4F" w:rsidP="00C55C30">
      <w:pPr>
        <w:spacing w:after="0" w:line="240" w:lineRule="auto"/>
        <w:rPr>
          <w:rFonts w:ascii="Arial" w:hAnsi="Arial" w:cs="Arial"/>
        </w:rPr>
      </w:pPr>
      <w:r>
        <w:rPr>
          <w:rFonts w:ascii="Arial" w:hAnsi="Arial" w:cs="Arial"/>
        </w:rPr>
        <w:t xml:space="preserve">Supervisors will be able to see the records for each of the PGRs that they supervise.  There is a ‘Tasks’ box in the top right of the GRAD screen </w:t>
      </w:r>
      <w:r w:rsidR="00204165">
        <w:rPr>
          <w:rFonts w:ascii="Arial" w:hAnsi="Arial" w:cs="Arial"/>
        </w:rPr>
        <w:t>and if there is a number showing, that is the numer of items that are awaiting your approval. You simply need to click on the tasks and then click on each item in the list.</w:t>
      </w:r>
    </w:p>
    <w:p w:rsidR="00F93023" w:rsidRDefault="00C9383E" w:rsidP="00C55C30">
      <w:pPr>
        <w:spacing w:after="0" w:line="240" w:lineRule="auto"/>
        <w:rPr>
          <w:rFonts w:ascii="Arial" w:hAnsi="Arial" w:cs="Arial"/>
        </w:rPr>
      </w:pPr>
      <w:r>
        <w:rPr>
          <w:rFonts w:ascii="Arial" w:hAnsi="Arial" w:cs="Arial"/>
        </w:rPr>
        <w:br/>
      </w:r>
      <w:r w:rsidR="00FA6D2A">
        <w:rPr>
          <w:rFonts w:ascii="Arial" w:hAnsi="Arial" w:cs="Arial"/>
        </w:rPr>
        <w:t xml:space="preserve">GRAD </w:t>
      </w:r>
      <w:r w:rsidR="00F93023">
        <w:rPr>
          <w:rFonts w:ascii="Arial" w:hAnsi="Arial" w:cs="Arial"/>
        </w:rPr>
        <w:t>is the formal record of a candidature</w:t>
      </w:r>
      <w:r w:rsidR="00C55C30" w:rsidRPr="00C55C30">
        <w:rPr>
          <w:rFonts w:ascii="Arial" w:hAnsi="Arial" w:cs="Arial"/>
        </w:rPr>
        <w:t xml:space="preserve">. It can be accessed securely at all times, and used remotely when </w:t>
      </w:r>
      <w:r w:rsidR="00FA6D2A">
        <w:rPr>
          <w:rFonts w:ascii="Arial" w:hAnsi="Arial" w:cs="Arial"/>
        </w:rPr>
        <w:t>PGRs</w:t>
      </w:r>
      <w:r w:rsidR="00C55C30" w:rsidRPr="00C55C30">
        <w:rPr>
          <w:rFonts w:ascii="Arial" w:hAnsi="Arial" w:cs="Arial"/>
        </w:rPr>
        <w:t xml:space="preserve"> or supervisors are off campus. It can be easily maintained, updated and searched by its users, allowing for efficient and responsive record keeping. The system </w:t>
      </w:r>
      <w:r w:rsidR="00F93023">
        <w:rPr>
          <w:rFonts w:ascii="Arial" w:hAnsi="Arial" w:cs="Arial"/>
        </w:rPr>
        <w:t>i</w:t>
      </w:r>
      <w:r w:rsidR="00C55C30" w:rsidRPr="00C55C30">
        <w:rPr>
          <w:rFonts w:ascii="Arial" w:hAnsi="Arial" w:cs="Arial"/>
        </w:rPr>
        <w:t>ndicate</w:t>
      </w:r>
      <w:r w:rsidR="00F93023">
        <w:rPr>
          <w:rFonts w:ascii="Arial" w:hAnsi="Arial" w:cs="Arial"/>
        </w:rPr>
        <w:t>s</w:t>
      </w:r>
      <w:r w:rsidR="00C55C30" w:rsidRPr="00C55C30">
        <w:rPr>
          <w:rFonts w:ascii="Arial" w:hAnsi="Arial" w:cs="Arial"/>
        </w:rPr>
        <w:t xml:space="preserve"> to </w:t>
      </w:r>
      <w:r w:rsidR="00FA6D2A">
        <w:rPr>
          <w:rFonts w:ascii="Arial" w:hAnsi="Arial" w:cs="Arial"/>
        </w:rPr>
        <w:t>PGRs</w:t>
      </w:r>
      <w:r w:rsidR="00C55C30" w:rsidRPr="00C55C30">
        <w:rPr>
          <w:rFonts w:ascii="Arial" w:hAnsi="Arial" w:cs="Arial"/>
        </w:rPr>
        <w:t xml:space="preserve"> and their supervisors or supervisory team when milestone activities, such as formal progress reports, are due. It will also make it easier for joint supervisors to see and share information about the</w:t>
      </w:r>
      <w:r w:rsidR="00F93023">
        <w:rPr>
          <w:rFonts w:ascii="Arial" w:hAnsi="Arial" w:cs="Arial"/>
        </w:rPr>
        <w:t xml:space="preserve"> </w:t>
      </w:r>
      <w:r w:rsidR="001B09CA">
        <w:rPr>
          <w:rFonts w:ascii="Arial" w:hAnsi="Arial" w:cs="Arial"/>
        </w:rPr>
        <w:t>PGRs that</w:t>
      </w:r>
      <w:r w:rsidR="00F93023">
        <w:rPr>
          <w:rFonts w:ascii="Arial" w:hAnsi="Arial" w:cs="Arial"/>
        </w:rPr>
        <w:t xml:space="preserve"> they co-supervise</w:t>
      </w:r>
      <w:r w:rsidR="00C55C30" w:rsidRPr="00C55C30">
        <w:rPr>
          <w:rFonts w:ascii="Arial" w:hAnsi="Arial" w:cs="Arial"/>
        </w:rPr>
        <w:t>.</w:t>
      </w:r>
    </w:p>
    <w:p w:rsidR="009F4FB4" w:rsidRDefault="00C55C30" w:rsidP="00C9383E">
      <w:pPr>
        <w:spacing w:after="0" w:line="240" w:lineRule="auto"/>
      </w:pPr>
      <w:r w:rsidRPr="00C55C30">
        <w:rPr>
          <w:rFonts w:ascii="Arial" w:hAnsi="Arial" w:cs="Arial"/>
        </w:rPr>
        <w:br/>
      </w:r>
      <w:r w:rsidR="008F7F2E" w:rsidRPr="003F1BA9">
        <w:rPr>
          <w:rFonts w:ascii="Arial" w:hAnsi="Arial" w:cs="Arial"/>
        </w:rPr>
        <w:t>It is not mandatory for External Super</w:t>
      </w:r>
      <w:r w:rsidR="00FA6D2A">
        <w:rPr>
          <w:rFonts w:ascii="Arial" w:hAnsi="Arial" w:cs="Arial"/>
        </w:rPr>
        <w:t>visors to have access to the GRAD</w:t>
      </w:r>
      <w:r w:rsidR="008F7F2E" w:rsidRPr="003F1BA9">
        <w:rPr>
          <w:rFonts w:ascii="Arial" w:hAnsi="Arial" w:cs="Arial"/>
        </w:rPr>
        <w:t xml:space="preserve"> but it would be beneficial to both them and the </w:t>
      </w:r>
      <w:r w:rsidR="00BF0284">
        <w:rPr>
          <w:rFonts w:ascii="Arial" w:hAnsi="Arial" w:cs="Arial"/>
        </w:rPr>
        <w:t>PGR</w:t>
      </w:r>
      <w:r w:rsidR="008F7F2E" w:rsidRPr="003F1BA9">
        <w:rPr>
          <w:rFonts w:ascii="Arial" w:hAnsi="Arial" w:cs="Arial"/>
        </w:rPr>
        <w:t xml:space="preserve"> if they do.  In order to have access to </w:t>
      </w:r>
      <w:r w:rsidR="00FA6D2A">
        <w:rPr>
          <w:rFonts w:ascii="Arial" w:hAnsi="Arial" w:cs="Arial"/>
        </w:rPr>
        <w:t>GRAD</w:t>
      </w:r>
      <w:r w:rsidR="008F7F2E" w:rsidRPr="003F1BA9">
        <w:rPr>
          <w:rFonts w:ascii="Arial" w:hAnsi="Arial" w:cs="Arial"/>
        </w:rPr>
        <w:t xml:space="preserve"> an External Supervisor must </w:t>
      </w:r>
      <w:r w:rsidR="003F1BA9" w:rsidRPr="003F1BA9">
        <w:rPr>
          <w:rFonts w:ascii="Arial" w:hAnsi="Arial" w:cs="Arial"/>
        </w:rPr>
        <w:t>have an ISS Username</w:t>
      </w:r>
      <w:r w:rsidR="008F7F2E" w:rsidRPr="003F1BA9">
        <w:rPr>
          <w:rFonts w:ascii="Arial" w:hAnsi="Arial" w:cs="Arial"/>
        </w:rPr>
        <w:t>; the application process is on the ISS website (</w:t>
      </w:r>
      <w:hyperlink r:id="rId33" w:history="1">
        <w:r w:rsidR="003B26AE" w:rsidRPr="003B26AE">
          <w:rPr>
            <w:rStyle w:val="Hyperlink"/>
            <w:rFonts w:ascii="Arial" w:hAnsi="Arial" w:cs="Arial"/>
            <w:sz w:val="18"/>
            <w:szCs w:val="18"/>
          </w:rPr>
          <w:t>http://it.leeds.ac.uk/info/77/managing_your_account/125/how_to_get_computer_access_for_your_visitors</w:t>
        </w:r>
      </w:hyperlink>
      <w:r w:rsidR="008F7F2E" w:rsidRPr="003F1BA9">
        <w:rPr>
          <w:rFonts w:ascii="Arial" w:hAnsi="Arial" w:cs="Arial"/>
        </w:rPr>
        <w:t>).</w:t>
      </w:r>
      <w:r w:rsidR="003B26AE">
        <w:rPr>
          <w:rFonts w:ascii="Arial" w:hAnsi="Arial" w:cs="Arial"/>
        </w:rPr>
        <w:t xml:space="preserve"> Under ‘Category’ applicants should say that they are a ‘visitor/contractor’</w:t>
      </w:r>
      <w:r w:rsidR="000A3E0C">
        <w:rPr>
          <w:rFonts w:ascii="Arial" w:hAnsi="Arial" w:cs="Arial"/>
        </w:rPr>
        <w:t xml:space="preserve">; Faculty is Environment; Department is School of Earth and Environment; and, in the free text box, the applicant should put </w:t>
      </w:r>
      <w:r w:rsidR="00D74849">
        <w:rPr>
          <w:rFonts w:ascii="Arial" w:hAnsi="Arial" w:cs="Arial"/>
        </w:rPr>
        <w:t xml:space="preserve">that they are External Supervisor and </w:t>
      </w:r>
      <w:r w:rsidR="000A3E0C">
        <w:rPr>
          <w:rFonts w:ascii="Arial" w:hAnsi="Arial" w:cs="Arial"/>
        </w:rPr>
        <w:t xml:space="preserve">the name of the PGR candidate and the SID number.  </w:t>
      </w:r>
      <w:r w:rsidR="00CF5C66">
        <w:rPr>
          <w:rFonts w:ascii="Arial" w:hAnsi="Arial" w:cs="Arial"/>
        </w:rPr>
        <w:t>Once the Username is allocated, the External Supervisor will be manually added to the system.</w:t>
      </w:r>
      <w:r w:rsidR="008F7F2E" w:rsidRPr="003F1BA9">
        <w:rPr>
          <w:rFonts w:ascii="Arial" w:hAnsi="Arial" w:cs="Arial"/>
        </w:rPr>
        <w:t xml:space="preserve"> </w:t>
      </w:r>
      <w:r w:rsidR="003B26AE">
        <w:rPr>
          <w:rFonts w:ascii="Arial" w:hAnsi="Arial" w:cs="Arial"/>
        </w:rPr>
        <w:t xml:space="preserve"> </w:t>
      </w:r>
    </w:p>
    <w:p w:rsidR="00077443" w:rsidRPr="00362624" w:rsidRDefault="00077443" w:rsidP="00197982">
      <w:pPr>
        <w:pStyle w:val="Heading3"/>
        <w:spacing w:before="240"/>
        <w:rPr>
          <w:sz w:val="24"/>
          <w:szCs w:val="24"/>
        </w:rPr>
      </w:pPr>
      <w:bookmarkStart w:id="21" w:name="_Toc525825194"/>
      <w:r w:rsidRPr="00362624">
        <w:rPr>
          <w:sz w:val="24"/>
          <w:szCs w:val="24"/>
        </w:rPr>
        <w:t>3</w:t>
      </w:r>
      <w:r>
        <w:rPr>
          <w:sz w:val="24"/>
          <w:szCs w:val="24"/>
        </w:rPr>
        <w:t>.3.1 Training Plan</w:t>
      </w:r>
      <w:bookmarkEnd w:id="21"/>
    </w:p>
    <w:p w:rsidR="00DC5089" w:rsidRDefault="00DC5089" w:rsidP="00E9374E">
      <w:pPr>
        <w:pStyle w:val="HTMLBody"/>
        <w:spacing w:after="0" w:line="240" w:lineRule="auto"/>
        <w:rPr>
          <w:sz w:val="18"/>
          <w:szCs w:val="18"/>
        </w:rPr>
      </w:pPr>
      <w:r>
        <w:t xml:space="preserve">Within one month of a </w:t>
      </w:r>
      <w:r w:rsidR="00BF0284">
        <w:t xml:space="preserve">PGR </w:t>
      </w:r>
      <w:r>
        <w:t xml:space="preserve">commencing </w:t>
      </w:r>
      <w:r w:rsidR="00BF0284">
        <w:t>study</w:t>
      </w:r>
      <w:r>
        <w:t xml:space="preserve">, and then on the anniversary each year, supervisors and </w:t>
      </w:r>
      <w:r w:rsidR="00BF0284">
        <w:t>PGRs</w:t>
      </w:r>
      <w:r>
        <w:t xml:space="preserve"> should agree and review/update the training plan</w:t>
      </w:r>
      <w:r w:rsidR="008F7F2E">
        <w:t>.</w:t>
      </w:r>
      <w:r>
        <w:t xml:space="preserve"> This lists any specialist training that has been identified as important for the </w:t>
      </w:r>
      <w:r w:rsidR="00BF0284">
        <w:t>PGR</w:t>
      </w:r>
      <w:r>
        <w:t xml:space="preserve">. </w:t>
      </w:r>
      <w:r w:rsidR="00BF0284">
        <w:t xml:space="preserve">Any </w:t>
      </w:r>
      <w:r>
        <w:t>useful taught courses should be identified</w:t>
      </w:r>
      <w:r w:rsidR="00BF0284">
        <w:t xml:space="preserve"> for 1</w:t>
      </w:r>
      <w:r w:rsidR="00BF0284" w:rsidRPr="00BF0284">
        <w:rPr>
          <w:vertAlign w:val="superscript"/>
        </w:rPr>
        <w:t>st</w:t>
      </w:r>
      <w:r w:rsidR="00BF0284">
        <w:t xml:space="preserve"> years</w:t>
      </w:r>
      <w:r w:rsidR="00A570B7">
        <w:t>’</w:t>
      </w:r>
      <w:r w:rsidR="008F7F2E">
        <w:t xml:space="preserve">; normally </w:t>
      </w:r>
      <w:r w:rsidR="003B26AE">
        <w:t>PGRs</w:t>
      </w:r>
      <w:r w:rsidR="008F7F2E">
        <w:t xml:space="preserve"> sit-in on lectures and are not required to be assessed.  If that is the case, they simply need to be added to the VLE</w:t>
      </w:r>
      <w:r w:rsidR="000A3E0C">
        <w:t>/Minerva</w:t>
      </w:r>
      <w:r w:rsidR="00D6657D">
        <w:t xml:space="preserve"> as a G</w:t>
      </w:r>
      <w:r w:rsidR="008F7F2E">
        <w:t xml:space="preserve">uest, and so </w:t>
      </w:r>
      <w:r w:rsidR="00D6657D">
        <w:t xml:space="preserve">do </w:t>
      </w:r>
      <w:r w:rsidR="008F7F2E">
        <w:t>not need to formally register for the module</w:t>
      </w:r>
      <w:r>
        <w:t>.</w:t>
      </w:r>
      <w:r w:rsidR="00F93B93">
        <w:t xml:space="preserve">  </w:t>
      </w:r>
      <w:r w:rsidR="00BF0284">
        <w:t xml:space="preserve">Awareness of the following matters should also be raised at this early stage: </w:t>
      </w:r>
      <w:r w:rsidR="00F93B93">
        <w:t>whether the project raises ethical issu</w:t>
      </w:r>
      <w:r w:rsidR="00BF0284">
        <w:t>es as defined by the University; compliance</w:t>
      </w:r>
      <w:r w:rsidR="00F93B93">
        <w:t xml:space="preserve"> with the University</w:t>
      </w:r>
      <w:r w:rsidR="00BF0284">
        <w:t xml:space="preserve">’s policy for safeguarding data; </w:t>
      </w:r>
      <w:r w:rsidR="001D5B0C">
        <w:t>Health &amp; Safety issues</w:t>
      </w:r>
      <w:r w:rsidR="003B26AE">
        <w:t xml:space="preserve"> and training; and for </w:t>
      </w:r>
      <w:r w:rsidR="001D5B0C">
        <w:t xml:space="preserve">international </w:t>
      </w:r>
      <w:r w:rsidR="00BF0284">
        <w:t>candidates</w:t>
      </w:r>
      <w:r w:rsidR="001D5B0C">
        <w:t xml:space="preserve"> whose first language is not English</w:t>
      </w:r>
      <w:r w:rsidR="003B26AE">
        <w:t>, whether they may need any language support</w:t>
      </w:r>
      <w:r w:rsidR="001D5B0C">
        <w:t>.</w:t>
      </w:r>
      <w:r w:rsidR="000A3E0C">
        <w:t xml:space="preserve">  Before attending the training plan meeting, candidates are asked to be prepared, and so to consider the skills they already possess; their academic background; and to have a look at the list of University courses at </w:t>
      </w:r>
      <w:hyperlink r:id="rId34" w:history="1">
        <w:r w:rsidR="000A3E0C" w:rsidRPr="000A3E0C">
          <w:rPr>
            <w:rStyle w:val="Hyperlink"/>
            <w:rFonts w:cs="Arial"/>
            <w:sz w:val="18"/>
            <w:szCs w:val="18"/>
          </w:rPr>
          <w:t>http://www.sddu.leeds.ac.uk/research-innovation/post-grad-research-students2/</w:t>
        </w:r>
      </w:hyperlink>
      <w:r w:rsidR="000A3E0C" w:rsidRPr="000A3E0C">
        <w:rPr>
          <w:sz w:val="18"/>
          <w:szCs w:val="18"/>
        </w:rPr>
        <w:t xml:space="preserve">. </w:t>
      </w:r>
    </w:p>
    <w:p w:rsidR="000E442E" w:rsidRDefault="000E442E" w:rsidP="00E9374E">
      <w:pPr>
        <w:pStyle w:val="HTMLBody"/>
        <w:spacing w:after="0" w:line="240" w:lineRule="auto"/>
        <w:rPr>
          <w:sz w:val="18"/>
          <w:szCs w:val="18"/>
        </w:rPr>
      </w:pPr>
    </w:p>
    <w:p w:rsidR="000E442E" w:rsidRPr="00997605" w:rsidRDefault="000E442E" w:rsidP="000E442E">
      <w:pPr>
        <w:rPr>
          <w:rFonts w:ascii="Arial" w:hAnsi="Arial" w:cs="Arial"/>
          <w:lang w:eastAsia="en-GB"/>
        </w:rPr>
      </w:pPr>
      <w:r>
        <w:rPr>
          <w:rFonts w:ascii="Arial" w:hAnsi="Arial" w:cs="Arial"/>
          <w:lang w:eastAsia="en-GB"/>
        </w:rPr>
        <w:t>As well as research-specific and transferable skills, you should take this opportunity to discuss other aspects of the PGRs development, such as:</w:t>
      </w:r>
    </w:p>
    <w:p w:rsidR="000E442E" w:rsidRDefault="000E442E" w:rsidP="000E442E">
      <w:pPr>
        <w:pStyle w:val="ListParagraph"/>
        <w:numPr>
          <w:ilvl w:val="0"/>
          <w:numId w:val="34"/>
        </w:numPr>
        <w:spacing w:after="200" w:line="276" w:lineRule="auto"/>
        <w:rPr>
          <w:rFonts w:ascii="Arial" w:hAnsi="Arial" w:cs="Arial"/>
          <w:lang w:eastAsia="en-GB"/>
        </w:rPr>
      </w:pPr>
      <w:r>
        <w:rPr>
          <w:rFonts w:ascii="Arial" w:hAnsi="Arial" w:cs="Arial"/>
          <w:lang w:eastAsia="en-GB"/>
        </w:rPr>
        <w:t>the possibility of a publications strategy throughout the research degree</w:t>
      </w:r>
    </w:p>
    <w:p w:rsidR="000E442E" w:rsidRDefault="000E442E" w:rsidP="000E442E">
      <w:pPr>
        <w:pStyle w:val="ListParagraph"/>
        <w:numPr>
          <w:ilvl w:val="0"/>
          <w:numId w:val="34"/>
        </w:numPr>
        <w:spacing w:after="200" w:line="276" w:lineRule="auto"/>
        <w:rPr>
          <w:rFonts w:ascii="Arial" w:hAnsi="Arial" w:cs="Arial"/>
          <w:lang w:eastAsia="en-GB"/>
        </w:rPr>
      </w:pPr>
      <w:r>
        <w:rPr>
          <w:rFonts w:ascii="Arial" w:hAnsi="Arial" w:cs="Arial"/>
          <w:lang w:eastAsia="en-GB"/>
        </w:rPr>
        <w:t xml:space="preserve">English language if English is not the </w:t>
      </w:r>
      <w:r w:rsidR="00D74849">
        <w:rPr>
          <w:rFonts w:ascii="Arial" w:hAnsi="Arial" w:cs="Arial"/>
          <w:lang w:eastAsia="en-GB"/>
        </w:rPr>
        <w:t xml:space="preserve">first language (see section 3.5.6 </w:t>
      </w:r>
      <w:r>
        <w:rPr>
          <w:rFonts w:ascii="Arial" w:hAnsi="Arial" w:cs="Arial"/>
          <w:lang w:eastAsia="en-GB"/>
        </w:rPr>
        <w:t>below)</w:t>
      </w:r>
    </w:p>
    <w:p w:rsidR="000E442E" w:rsidRDefault="000E442E" w:rsidP="000E442E">
      <w:pPr>
        <w:pStyle w:val="ListParagraph"/>
        <w:numPr>
          <w:ilvl w:val="0"/>
          <w:numId w:val="34"/>
        </w:numPr>
        <w:spacing w:after="200" w:line="276" w:lineRule="auto"/>
        <w:rPr>
          <w:rFonts w:ascii="Arial" w:hAnsi="Arial" w:cs="Arial"/>
          <w:lang w:eastAsia="en-GB"/>
        </w:rPr>
      </w:pPr>
      <w:r>
        <w:rPr>
          <w:rFonts w:ascii="Arial" w:hAnsi="Arial" w:cs="Arial"/>
          <w:lang w:eastAsia="en-GB"/>
        </w:rPr>
        <w:t>teaching opportunities within the Faculty and how it can aid development</w:t>
      </w:r>
    </w:p>
    <w:p w:rsidR="000E442E" w:rsidRDefault="000E442E" w:rsidP="000E442E">
      <w:pPr>
        <w:pStyle w:val="ListParagraph"/>
        <w:numPr>
          <w:ilvl w:val="0"/>
          <w:numId w:val="34"/>
        </w:numPr>
        <w:spacing w:after="200" w:line="276" w:lineRule="auto"/>
        <w:rPr>
          <w:rFonts w:ascii="Arial" w:hAnsi="Arial" w:cs="Arial"/>
          <w:lang w:eastAsia="en-GB"/>
        </w:rPr>
      </w:pPr>
      <w:r>
        <w:rPr>
          <w:rFonts w:ascii="Arial" w:hAnsi="Arial" w:cs="Arial"/>
          <w:lang w:eastAsia="en-GB"/>
        </w:rPr>
        <w:t xml:space="preserve">careers beyond the research degree </w:t>
      </w:r>
      <w:r w:rsidR="00A87723">
        <w:rPr>
          <w:rFonts w:ascii="Arial" w:hAnsi="Arial" w:cs="Arial"/>
          <w:lang w:eastAsia="en-GB"/>
        </w:rPr>
        <w:t>(</w:t>
      </w:r>
      <w:r w:rsidR="00D74849">
        <w:rPr>
          <w:rFonts w:ascii="Arial" w:hAnsi="Arial" w:cs="Arial"/>
          <w:lang w:eastAsia="en-GB"/>
        </w:rPr>
        <w:t xml:space="preserve">PGR </w:t>
      </w:r>
      <w:r w:rsidR="00A87723">
        <w:rPr>
          <w:rFonts w:ascii="Arial" w:hAnsi="Arial" w:cs="Arial"/>
          <w:lang w:eastAsia="en-GB"/>
        </w:rPr>
        <w:t xml:space="preserve">support via </w:t>
      </w:r>
      <w:hyperlink r:id="rId35" w:history="1">
        <w:r w:rsidR="00A87723" w:rsidRPr="003F7103">
          <w:rPr>
            <w:rStyle w:val="Hyperlink"/>
            <w:rFonts w:ascii="Arial" w:hAnsi="Arial" w:cs="Arial"/>
          </w:rPr>
          <w:t>http://careerweb.leeds.ac.uk</w:t>
        </w:r>
      </w:hyperlink>
      <w:r w:rsidR="00A87723">
        <w:rPr>
          <w:rStyle w:val="Hyperlink"/>
          <w:rFonts w:ascii="Arial" w:hAnsi="Arial" w:cs="Arial"/>
        </w:rPr>
        <w:t xml:space="preserve">) </w:t>
      </w:r>
    </w:p>
    <w:p w:rsidR="00077443" w:rsidRPr="00362624" w:rsidRDefault="00077443" w:rsidP="00197982">
      <w:pPr>
        <w:pStyle w:val="Heading3"/>
        <w:spacing w:before="240"/>
        <w:rPr>
          <w:sz w:val="24"/>
          <w:szCs w:val="24"/>
        </w:rPr>
      </w:pPr>
      <w:bookmarkStart w:id="22" w:name="_Toc525825195"/>
      <w:r w:rsidRPr="00362624">
        <w:rPr>
          <w:sz w:val="24"/>
          <w:szCs w:val="24"/>
        </w:rPr>
        <w:lastRenderedPageBreak/>
        <w:t>3</w:t>
      </w:r>
      <w:r>
        <w:rPr>
          <w:sz w:val="24"/>
          <w:szCs w:val="24"/>
        </w:rPr>
        <w:t>.3.2 Recorded Supervision Meetings</w:t>
      </w:r>
      <w:bookmarkEnd w:id="22"/>
    </w:p>
    <w:p w:rsidR="00DC5089" w:rsidRDefault="00DC5089" w:rsidP="00E9374E">
      <w:pPr>
        <w:pStyle w:val="HTMLBody"/>
        <w:spacing w:after="0" w:line="240" w:lineRule="auto"/>
      </w:pPr>
      <w:r>
        <w:t xml:space="preserve">Supervisors should have </w:t>
      </w:r>
      <w:r w:rsidR="0025299B">
        <w:t xml:space="preserve">no less than </w:t>
      </w:r>
      <w:r>
        <w:t xml:space="preserve">10 formal meetings with their full-time </w:t>
      </w:r>
      <w:r w:rsidR="003B26AE">
        <w:t>PGRs each year (6</w:t>
      </w:r>
      <w:r>
        <w:t xml:space="preserve"> for part-time </w:t>
      </w:r>
      <w:r w:rsidR="008F7F2E">
        <w:t xml:space="preserve">and split-site </w:t>
      </w:r>
      <w:r w:rsidR="0025299B">
        <w:t>study</w:t>
      </w:r>
      <w:r>
        <w:t>). Obviously, we expect that within SEE</w:t>
      </w:r>
      <w:r w:rsidR="00F93B93">
        <w:t>,</w:t>
      </w:r>
      <w:r>
        <w:t xml:space="preserve"> </w:t>
      </w:r>
      <w:r w:rsidR="003B26AE">
        <w:t>PGRs</w:t>
      </w:r>
      <w:r>
        <w:t xml:space="preserve"> will have much more frequent contact with their supervisors than these 10 meetings – however only 10 need to be </w:t>
      </w:r>
      <w:r w:rsidR="00653F12">
        <w:t>recorded on GRAD</w:t>
      </w:r>
      <w:r>
        <w:t>.</w:t>
      </w:r>
      <w:r w:rsidR="003F1BA9">
        <w:t xml:space="preserve">  </w:t>
      </w:r>
      <w:r w:rsidR="003B26AE">
        <w:t>There should be a gap of no more than 8 weeks for recorded meetings for full-time, and no more than 12 weeks for part-time study</w:t>
      </w:r>
      <w:r w:rsidR="00E83E2A">
        <w:t>.</w:t>
      </w:r>
      <w:r w:rsidR="00D74849">
        <w:t xml:space="preserve"> As supervisor, you are required to approve the content of these written meeting notes in GRAD.</w:t>
      </w:r>
    </w:p>
    <w:p w:rsidR="004D56D7" w:rsidRDefault="004D56D7" w:rsidP="00E9374E">
      <w:pPr>
        <w:pStyle w:val="HTMLBody"/>
        <w:spacing w:after="0" w:line="240" w:lineRule="auto"/>
      </w:pPr>
    </w:p>
    <w:p w:rsidR="00077443" w:rsidRPr="00362624" w:rsidRDefault="00077443" w:rsidP="00197982">
      <w:pPr>
        <w:pStyle w:val="Heading3"/>
        <w:spacing w:before="240"/>
        <w:rPr>
          <w:sz w:val="24"/>
          <w:szCs w:val="24"/>
        </w:rPr>
      </w:pPr>
      <w:bookmarkStart w:id="23" w:name="_Toc525825196"/>
      <w:r w:rsidRPr="00362624">
        <w:rPr>
          <w:sz w:val="24"/>
          <w:szCs w:val="24"/>
        </w:rPr>
        <w:t>3</w:t>
      </w:r>
      <w:r>
        <w:rPr>
          <w:sz w:val="24"/>
          <w:szCs w:val="24"/>
        </w:rPr>
        <w:t>.3.3 First Formal Progress R</w:t>
      </w:r>
      <w:r w:rsidR="00204165">
        <w:rPr>
          <w:sz w:val="24"/>
          <w:szCs w:val="24"/>
        </w:rPr>
        <w:t>eview</w:t>
      </w:r>
      <w:bookmarkEnd w:id="23"/>
    </w:p>
    <w:p w:rsidR="00DC5089" w:rsidRDefault="004D56D7" w:rsidP="00E9374E">
      <w:pPr>
        <w:pStyle w:val="HTMLBody"/>
        <w:spacing w:after="0" w:line="240" w:lineRule="auto"/>
      </w:pPr>
      <w:r>
        <w:t>This is the 6 months meeting for full-time researchers and the 9 months meeting for part-time and split site researchers.  This ‘First Formal Progress Report’ form is used for all PGR</w:t>
      </w:r>
      <w:r w:rsidR="003B26AE">
        <w:t xml:space="preserve"> candidates</w:t>
      </w:r>
      <w:r>
        <w:t xml:space="preserve">.  The </w:t>
      </w:r>
      <w:r w:rsidR="003B26AE">
        <w:t>PGR must also produce an academic report for this meeting which is normally no longer than 2000 words</w:t>
      </w:r>
      <w:r>
        <w:t>.</w:t>
      </w:r>
      <w:r w:rsidR="003B26AE">
        <w:t xml:space="preserve">  At this meeting</w:t>
      </w:r>
      <w:r w:rsidR="00CF5C66">
        <w:t>, for PhDs only,</w:t>
      </w:r>
      <w:r w:rsidR="003B26AE">
        <w:t xml:space="preserve"> it is a good idea to agree the transfer p</w:t>
      </w:r>
      <w:r w:rsidR="00FC4D0F">
        <w:t>anel and the transfer viva date so that undue delays do not occur in the process.</w:t>
      </w:r>
      <w:r w:rsidR="00653F12">
        <w:t xml:space="preserve"> Once that information is agreed, it should be provided to the PGR Administrator who will input the details into GRAD so that the Transfer workflow can be started by the PGR.</w:t>
      </w:r>
    </w:p>
    <w:p w:rsidR="00077443" w:rsidRPr="00362624" w:rsidRDefault="00077443" w:rsidP="00197982">
      <w:pPr>
        <w:pStyle w:val="Heading3"/>
        <w:spacing w:before="240"/>
        <w:rPr>
          <w:sz w:val="24"/>
          <w:szCs w:val="24"/>
        </w:rPr>
      </w:pPr>
      <w:bookmarkStart w:id="24" w:name="_Toc525825197"/>
      <w:r w:rsidRPr="00362624">
        <w:rPr>
          <w:sz w:val="24"/>
          <w:szCs w:val="24"/>
        </w:rPr>
        <w:t>3</w:t>
      </w:r>
      <w:r>
        <w:rPr>
          <w:sz w:val="24"/>
          <w:szCs w:val="24"/>
        </w:rPr>
        <w:t>.3.4 Transfer Report and Viva</w:t>
      </w:r>
      <w:bookmarkEnd w:id="24"/>
    </w:p>
    <w:p w:rsidR="004D56D7" w:rsidRDefault="00F93B93" w:rsidP="00E9374E">
      <w:pPr>
        <w:pStyle w:val="HTMLBody"/>
        <w:spacing w:after="0" w:line="240" w:lineRule="auto"/>
      </w:pPr>
      <w:r>
        <w:t xml:space="preserve">The purpose of the transfer process is to decide whether both </w:t>
      </w:r>
      <w:r w:rsidR="004163F0">
        <w:t xml:space="preserve">the </w:t>
      </w:r>
      <w:r w:rsidR="00FC4D0F">
        <w:t>PGR</w:t>
      </w:r>
      <w:r w:rsidR="004163F0">
        <w:t xml:space="preserve"> and the project have potential for success.  </w:t>
      </w:r>
      <w:r w:rsidR="00E360BF">
        <w:t>By</w:t>
      </w:r>
      <w:r w:rsidR="00DC5089">
        <w:t xml:space="preserve"> the 9-10 month mark, first year </w:t>
      </w:r>
      <w:r w:rsidR="003F1BA9">
        <w:t xml:space="preserve">full-time </w:t>
      </w:r>
      <w:r w:rsidR="00FC4D0F">
        <w:t>PGRs</w:t>
      </w:r>
      <w:r w:rsidR="00D100D1">
        <w:t xml:space="preserve"> </w:t>
      </w:r>
      <w:r w:rsidR="00DC5089">
        <w:t>should</w:t>
      </w:r>
      <w:r w:rsidR="00E360BF">
        <w:t xml:space="preserve"> have written</w:t>
      </w:r>
      <w:r w:rsidR="00DC5089">
        <w:t xml:space="preserve"> a transfer report which will be used by the </w:t>
      </w:r>
      <w:r w:rsidR="00FC4D0F">
        <w:t>transfer panel</w:t>
      </w:r>
      <w:r w:rsidR="00DC5089">
        <w:t xml:space="preserve"> to </w:t>
      </w:r>
      <w:r w:rsidR="00FC4D0F">
        <w:t>determine</w:t>
      </w:r>
      <w:r w:rsidR="00DC5089">
        <w:t xml:space="preserve"> whether the </w:t>
      </w:r>
      <w:r w:rsidR="00D100D1">
        <w:t>PGR</w:t>
      </w:r>
      <w:r w:rsidR="00DC5089">
        <w:t xml:space="preserve"> should proceed from a Provisional PhD to full PhD status</w:t>
      </w:r>
      <w:r w:rsidR="003F1BA9">
        <w:t xml:space="preserve"> or another category</w:t>
      </w:r>
      <w:r w:rsidR="00DC5089">
        <w:t xml:space="preserve">. The oral presentation given by each </w:t>
      </w:r>
      <w:r w:rsidR="00D100D1">
        <w:t>PGR</w:t>
      </w:r>
      <w:r w:rsidR="00DC5089">
        <w:t xml:space="preserve"> (as part of </w:t>
      </w:r>
      <w:r w:rsidR="004D56D7">
        <w:t>their</w:t>
      </w:r>
      <w:r w:rsidR="00DC5089">
        <w:t xml:space="preserve"> Institute’s internal seminar series) is also part of this process which the </w:t>
      </w:r>
      <w:r w:rsidR="003F1BA9">
        <w:t>supervisors</w:t>
      </w:r>
      <w:r w:rsidR="00DC5089">
        <w:t xml:space="preserve"> should attend. The </w:t>
      </w:r>
      <w:r w:rsidR="00D100D1">
        <w:t>PGR</w:t>
      </w:r>
      <w:r w:rsidR="00DC5089">
        <w:t xml:space="preserve"> is responsible for reminding </w:t>
      </w:r>
      <w:r w:rsidR="003F1BA9">
        <w:t>supervisors</w:t>
      </w:r>
      <w:r w:rsidR="00DC5089">
        <w:t xml:space="preserve"> of </w:t>
      </w:r>
      <w:r w:rsidR="004D56D7">
        <w:t>their</w:t>
      </w:r>
      <w:r w:rsidR="00DC5089">
        <w:t xml:space="preserve"> seminar date/time. The Transfer process should be completed within the first 12 months of study.</w:t>
      </w:r>
      <w:r w:rsidR="00AD7079">
        <w:t xml:space="preserve">  Guidelines </w:t>
      </w:r>
      <w:r w:rsidR="007B4887">
        <w:t>on the University procedures and best practice for Members of the Transfer Panel are available at</w:t>
      </w:r>
      <w:r w:rsidR="00A967B3">
        <w:t xml:space="preserve"> </w:t>
      </w:r>
      <w:hyperlink r:id="rId36" w:history="1">
        <w:r w:rsidR="00B171F2" w:rsidRPr="006D6959">
          <w:rPr>
            <w:rStyle w:val="Hyperlink"/>
            <w:rFonts w:cs="Arial"/>
          </w:rPr>
          <w:t>http://ses.leeds.ac.uk/info/22172/research_degrees/933/transfer_process</w:t>
        </w:r>
      </w:hyperlink>
      <w:r w:rsidR="00B171F2">
        <w:t xml:space="preserve">. </w:t>
      </w:r>
    </w:p>
    <w:p w:rsidR="00B171F2" w:rsidRDefault="00B171F2" w:rsidP="00E9374E">
      <w:pPr>
        <w:pStyle w:val="HTMLBody"/>
        <w:spacing w:after="0" w:line="240" w:lineRule="auto"/>
      </w:pPr>
    </w:p>
    <w:p w:rsidR="004D56D7" w:rsidRDefault="00FC4D0F" w:rsidP="00E9374E">
      <w:pPr>
        <w:pStyle w:val="HTMLBody"/>
        <w:spacing w:after="0" w:line="240" w:lineRule="auto"/>
      </w:pPr>
      <w:r>
        <w:t>Within GRAD, the</w:t>
      </w:r>
      <w:r w:rsidR="00A967B3">
        <w:t xml:space="preserve"> </w:t>
      </w:r>
      <w:r w:rsidR="00653F12">
        <w:t xml:space="preserve">Transfer workflow </w:t>
      </w:r>
      <w:r w:rsidR="004D56D7">
        <w:t>is</w:t>
      </w:r>
      <w:r w:rsidR="00653F12">
        <w:t xml:space="preserve"> started with comments/input by the PGR, and the academic transfer document written by the candidate is uploaded and then the PGR submits to their Supervisor.  The Supervisor then inputs their comments about progress and submits</w:t>
      </w:r>
      <w:r w:rsidR="0018585A">
        <w:t xml:space="preserve">.  It is only at that point that </w:t>
      </w:r>
      <w:r w:rsidR="00653F12">
        <w:t xml:space="preserve">the workflow </w:t>
      </w:r>
      <w:r w:rsidR="0018585A">
        <w:t>becomes available to the</w:t>
      </w:r>
      <w:r w:rsidR="00653F12">
        <w:t xml:space="preserve"> Transfer Examiner and Transfer Chair (the Panel).  The Panel has access to the Transfer workflow up</w:t>
      </w:r>
      <w:r w:rsidR="0018585A">
        <w:t xml:space="preserve"> until the day of the viva, from that date</w:t>
      </w:r>
      <w:r w:rsidR="00653F12">
        <w:t xml:space="preserve"> the workflow is accessible by the Transfer Chair solely, who is then responsible for making the recommendation within the workflow and submitting to the PGR Tutor.  The Tutor then approves it and submits the recommendation to Graduate Board for confirmation.</w:t>
      </w:r>
      <w:r w:rsidR="004D56D7">
        <w:t xml:space="preserve">  Any delay in submitting this </w:t>
      </w:r>
      <w:r w:rsidR="00814BA2">
        <w:t>recommendation</w:t>
      </w:r>
      <w:r w:rsidR="004D56D7">
        <w:t xml:space="preserve"> may prevent the </w:t>
      </w:r>
      <w:r w:rsidR="00814BA2">
        <w:t>PGR</w:t>
      </w:r>
      <w:r w:rsidR="004D56D7">
        <w:t xml:space="preserve"> from registering which may delay their stipend payments and cause them temporary financial hardship.</w:t>
      </w:r>
    </w:p>
    <w:p w:rsidR="00077443" w:rsidRPr="00362624" w:rsidRDefault="00077443" w:rsidP="00197982">
      <w:pPr>
        <w:pStyle w:val="Heading3"/>
        <w:spacing w:before="240"/>
        <w:rPr>
          <w:sz w:val="24"/>
          <w:szCs w:val="24"/>
        </w:rPr>
      </w:pPr>
      <w:bookmarkStart w:id="25" w:name="_Toc525825198"/>
      <w:r w:rsidRPr="00362624">
        <w:rPr>
          <w:sz w:val="24"/>
          <w:szCs w:val="24"/>
        </w:rPr>
        <w:t>3</w:t>
      </w:r>
      <w:r>
        <w:rPr>
          <w:sz w:val="24"/>
          <w:szCs w:val="24"/>
        </w:rPr>
        <w:t>.3.5</w:t>
      </w:r>
      <w:r w:rsidRPr="00362624">
        <w:rPr>
          <w:sz w:val="24"/>
          <w:szCs w:val="24"/>
        </w:rPr>
        <w:t xml:space="preserve"> </w:t>
      </w:r>
      <w:r w:rsidR="00653F12">
        <w:rPr>
          <w:sz w:val="24"/>
          <w:szCs w:val="24"/>
        </w:rPr>
        <w:t>Annual Progress Review</w:t>
      </w:r>
      <w:r w:rsidR="00421B7C">
        <w:rPr>
          <w:sz w:val="24"/>
          <w:szCs w:val="24"/>
        </w:rPr>
        <w:t xml:space="preserve"> (APR) </w:t>
      </w:r>
      <w:r w:rsidR="00653F12">
        <w:rPr>
          <w:sz w:val="24"/>
          <w:szCs w:val="24"/>
        </w:rPr>
        <w:t>– Year 2</w:t>
      </w:r>
      <w:bookmarkEnd w:id="25"/>
    </w:p>
    <w:p w:rsidR="007E6B9D" w:rsidRDefault="00DC5089" w:rsidP="00E9374E">
      <w:pPr>
        <w:pStyle w:val="HTMLBody"/>
        <w:spacing w:after="0" w:line="240" w:lineRule="auto"/>
      </w:pPr>
      <w:r>
        <w:t xml:space="preserve">Towards the end of </w:t>
      </w:r>
      <w:r w:rsidR="00743930">
        <w:t xml:space="preserve">the </w:t>
      </w:r>
      <w:r>
        <w:t xml:space="preserve">second year the </w:t>
      </w:r>
      <w:r w:rsidR="003F1BA9">
        <w:t xml:space="preserve">supervisors and </w:t>
      </w:r>
      <w:r w:rsidR="00743930">
        <w:t>PGR</w:t>
      </w:r>
      <w:r w:rsidR="003F1BA9">
        <w:t xml:space="preserve"> </w:t>
      </w:r>
      <w:r>
        <w:t xml:space="preserve">should meet to review progress. The </w:t>
      </w:r>
      <w:r w:rsidR="00814BA2">
        <w:t>PGR</w:t>
      </w:r>
      <w:r>
        <w:t xml:space="preserve"> should prepare a report in advance. This most likely should be brief, eg, it can be a one page summary appended with published or submitted papers. In other cases supervisors may judge it to be beneficial to ask the </w:t>
      </w:r>
      <w:r w:rsidR="00743930">
        <w:t>PGR</w:t>
      </w:r>
      <w:r>
        <w:t xml:space="preserve"> to write a more substantial report (for practice in writing a thesis Chapter, for example). </w:t>
      </w:r>
      <w:r w:rsidR="00D6657D">
        <w:t xml:space="preserve">Where possible, </w:t>
      </w:r>
      <w:r>
        <w:t xml:space="preserve">the </w:t>
      </w:r>
      <w:r w:rsidR="00814BA2">
        <w:t>PGR</w:t>
      </w:r>
      <w:r>
        <w:t xml:space="preserve"> should include a draft thesis plan.</w:t>
      </w:r>
      <w:r w:rsidR="00B171F2">
        <w:t xml:space="preserve">  The report/publication should be uploaded onto</w:t>
      </w:r>
      <w:r w:rsidR="00814BA2">
        <w:t xml:space="preserve"> GRAD and the APR workflow within GRAD</w:t>
      </w:r>
      <w:r w:rsidR="00B171F2">
        <w:t xml:space="preserve"> must be </w:t>
      </w:r>
      <w:r w:rsidR="00814BA2">
        <w:t>completed</w:t>
      </w:r>
      <w:r w:rsidR="00B76FFB">
        <w:t>.</w:t>
      </w:r>
      <w:r w:rsidR="00B171F2">
        <w:t xml:space="preserve">  The candidate will not be permitte</w:t>
      </w:r>
      <w:r w:rsidR="00421B7C">
        <w:t>d to register until the APR workflow has been submitted by the PGR</w:t>
      </w:r>
      <w:r w:rsidR="00B171F2">
        <w:t>.</w:t>
      </w:r>
      <w:r w:rsidR="00197982">
        <w:t xml:space="preserve"> </w:t>
      </w:r>
    </w:p>
    <w:p w:rsidR="00077443" w:rsidRPr="00362624" w:rsidRDefault="00077443" w:rsidP="00197982">
      <w:pPr>
        <w:pStyle w:val="Heading3"/>
        <w:spacing w:before="240"/>
        <w:rPr>
          <w:sz w:val="24"/>
          <w:szCs w:val="24"/>
        </w:rPr>
      </w:pPr>
      <w:bookmarkStart w:id="26" w:name="_Toc525825199"/>
      <w:r w:rsidRPr="00362624">
        <w:rPr>
          <w:sz w:val="24"/>
          <w:szCs w:val="24"/>
        </w:rPr>
        <w:t>3</w:t>
      </w:r>
      <w:r w:rsidR="009D5ACF">
        <w:rPr>
          <w:sz w:val="24"/>
          <w:szCs w:val="24"/>
        </w:rPr>
        <w:t>.3.6</w:t>
      </w:r>
      <w:r>
        <w:rPr>
          <w:sz w:val="24"/>
          <w:szCs w:val="24"/>
        </w:rPr>
        <w:t xml:space="preserve"> </w:t>
      </w:r>
      <w:r w:rsidR="00653F12">
        <w:rPr>
          <w:sz w:val="24"/>
          <w:szCs w:val="24"/>
        </w:rPr>
        <w:t>Annual Progress Review</w:t>
      </w:r>
      <w:r w:rsidR="00421B7C">
        <w:rPr>
          <w:sz w:val="24"/>
          <w:szCs w:val="24"/>
        </w:rPr>
        <w:t xml:space="preserve"> (APR)</w:t>
      </w:r>
      <w:r w:rsidR="00653F12">
        <w:rPr>
          <w:sz w:val="24"/>
          <w:szCs w:val="24"/>
        </w:rPr>
        <w:t xml:space="preserve"> – Year 3 and beyond</w:t>
      </w:r>
      <w:bookmarkEnd w:id="26"/>
    </w:p>
    <w:p w:rsidR="000E1053" w:rsidRDefault="00DC5089" w:rsidP="00E9374E">
      <w:pPr>
        <w:pStyle w:val="HTMLBody"/>
        <w:spacing w:after="0" w:line="240" w:lineRule="auto"/>
      </w:pPr>
      <w:r>
        <w:t xml:space="preserve">A meeting </w:t>
      </w:r>
      <w:r w:rsidR="00B76FFB">
        <w:t xml:space="preserve">between the </w:t>
      </w:r>
      <w:r w:rsidR="00743930">
        <w:t>PGR</w:t>
      </w:r>
      <w:r w:rsidR="00B76FFB">
        <w:t xml:space="preserve"> and supervisors to</w:t>
      </w:r>
      <w:r>
        <w:t xml:space="preserve"> review the readiness of the </w:t>
      </w:r>
      <w:r w:rsidR="00814BA2">
        <w:t>PGR</w:t>
      </w:r>
      <w:r>
        <w:t xml:space="preserve"> to submit </w:t>
      </w:r>
      <w:r w:rsidR="00B76FFB">
        <w:t>their</w:t>
      </w:r>
      <w:r>
        <w:t xml:space="preserve"> thesis. </w:t>
      </w:r>
      <w:r w:rsidR="00421B7C">
        <w:t>When completing t</w:t>
      </w:r>
      <w:r>
        <w:t>his</w:t>
      </w:r>
      <w:r w:rsidR="00421B7C">
        <w:t xml:space="preserve"> APR</w:t>
      </w:r>
      <w:r>
        <w:t xml:space="preserve"> </w:t>
      </w:r>
      <w:r w:rsidR="00421B7C">
        <w:t xml:space="preserve">workflow </w:t>
      </w:r>
      <w:r>
        <w:t xml:space="preserve">the </w:t>
      </w:r>
      <w:r w:rsidR="00814BA2">
        <w:t>PGR</w:t>
      </w:r>
      <w:r>
        <w:t xml:space="preserve"> </w:t>
      </w:r>
      <w:r w:rsidR="00421B7C">
        <w:t xml:space="preserve">is also required to </w:t>
      </w:r>
      <w:r w:rsidR="00814BA2">
        <w:t xml:space="preserve">submit on GRAD their </w:t>
      </w:r>
      <w:r>
        <w:t>detailed thesis plan and examples of draft chapters already written, where possible.</w:t>
      </w:r>
      <w:r w:rsidR="00B76FFB">
        <w:t xml:space="preserve">  </w:t>
      </w:r>
      <w:r w:rsidR="00B171F2">
        <w:t xml:space="preserve">The </w:t>
      </w:r>
      <w:r w:rsidR="00421B7C">
        <w:t>APR workflow within GRAD must also be completed and submitted by the primary supervisor</w:t>
      </w:r>
      <w:r w:rsidR="00B171F2">
        <w:t xml:space="preserve">.  </w:t>
      </w:r>
      <w:r w:rsidR="00421B7C">
        <w:t xml:space="preserve">The workflow then goes to the PGR Administrator and then Tutor for approval. </w:t>
      </w:r>
      <w:r w:rsidR="00B171F2">
        <w:t>The candidate will not be permitted to register until this meeting has been held.</w:t>
      </w:r>
    </w:p>
    <w:p w:rsidR="00077443" w:rsidRPr="00362624" w:rsidRDefault="00077443" w:rsidP="00197982">
      <w:pPr>
        <w:pStyle w:val="Heading3"/>
        <w:spacing w:before="240"/>
        <w:rPr>
          <w:sz w:val="24"/>
          <w:szCs w:val="24"/>
        </w:rPr>
      </w:pPr>
      <w:bookmarkStart w:id="27" w:name="_Toc525825200"/>
      <w:r w:rsidRPr="00362624">
        <w:rPr>
          <w:sz w:val="24"/>
          <w:szCs w:val="24"/>
        </w:rPr>
        <w:lastRenderedPageBreak/>
        <w:t>3</w:t>
      </w:r>
      <w:r w:rsidR="009D5ACF">
        <w:rPr>
          <w:sz w:val="24"/>
          <w:szCs w:val="24"/>
        </w:rPr>
        <w:t>.3.7</w:t>
      </w:r>
      <w:r>
        <w:rPr>
          <w:sz w:val="24"/>
          <w:szCs w:val="24"/>
        </w:rPr>
        <w:t xml:space="preserve"> Examination Entry</w:t>
      </w:r>
      <w:r w:rsidR="00CF5C66">
        <w:rPr>
          <w:sz w:val="24"/>
          <w:szCs w:val="24"/>
        </w:rPr>
        <w:t xml:space="preserve"> and Viva</w:t>
      </w:r>
      <w:bookmarkEnd w:id="27"/>
    </w:p>
    <w:p w:rsidR="000E1053" w:rsidRDefault="000E1053" w:rsidP="000E1053">
      <w:pPr>
        <w:pStyle w:val="HTMLBody"/>
        <w:spacing w:after="0" w:line="240" w:lineRule="auto"/>
      </w:pPr>
      <w:r>
        <w:t xml:space="preserve">The Examination Entry </w:t>
      </w:r>
      <w:r w:rsidR="008F0A53">
        <w:t>sh</w:t>
      </w:r>
      <w:r>
        <w:t>ould be submitted no more than 12 months and no less than 3 months before the expected thesis submission.  The workflow for the examination entry approval is within GRAD.  The External Examiner should normally be from the UK and have experience of UK higher education.  The Postgraduate Research budget will pay up to £250 towards travel expenses for an external examiner; one night’s accommodation (only where necessary) at a se</w:t>
      </w:r>
      <w:r w:rsidR="00421B7C">
        <w:t xml:space="preserve">lected Leeds hotel </w:t>
      </w:r>
      <w:r w:rsidR="008F0A53">
        <w:t xml:space="preserve">(up to </w:t>
      </w:r>
      <w:r w:rsidR="00421B7C">
        <w:t>£10</w:t>
      </w:r>
      <w:r>
        <w:t xml:space="preserve">0); and reasonable costs to host the external/subsistence (eg, £10pp lunch, and £25pp dinner).  Supervisors are expected to find ways of meeting any </w:t>
      </w:r>
      <w:r w:rsidR="0018585A">
        <w:t>higher costs</w:t>
      </w:r>
      <w:r>
        <w:t>.</w:t>
      </w:r>
    </w:p>
    <w:p w:rsidR="000E1053" w:rsidRDefault="000E1053" w:rsidP="000E1053">
      <w:pPr>
        <w:spacing w:after="0" w:line="240" w:lineRule="auto"/>
        <w:rPr>
          <w:rFonts w:ascii="Arial" w:hAnsi="Arial" w:cs="Arial"/>
        </w:rPr>
      </w:pPr>
    </w:p>
    <w:p w:rsidR="000E1053" w:rsidRDefault="000E1053" w:rsidP="000E1053">
      <w:pPr>
        <w:spacing w:after="0" w:line="240" w:lineRule="auto"/>
        <w:rPr>
          <w:rFonts w:ascii="Arial" w:hAnsi="Arial" w:cs="Arial"/>
        </w:rPr>
      </w:pPr>
      <w:r>
        <w:rPr>
          <w:rFonts w:ascii="Arial" w:hAnsi="Arial" w:cs="Arial"/>
        </w:rPr>
        <w:t>The PGRA should be notified as soon as the viva date has been arranged and then, immediately following the viva, the signed Preliminary Reports and recommendation of examiners should be sent to the PGRA for authorization and onward transmission to University Graduate Board Examinations Group</w:t>
      </w:r>
      <w:r w:rsidR="008F0A53">
        <w:rPr>
          <w:rFonts w:ascii="Arial" w:hAnsi="Arial" w:cs="Arial"/>
        </w:rPr>
        <w:t xml:space="preserve"> for </w:t>
      </w:r>
      <w:r>
        <w:rPr>
          <w:rFonts w:ascii="Arial" w:hAnsi="Arial" w:cs="Arial"/>
        </w:rPr>
        <w:t>approval.</w:t>
      </w:r>
    </w:p>
    <w:p w:rsidR="000E1053" w:rsidRDefault="000E1053" w:rsidP="000E1053">
      <w:pPr>
        <w:spacing w:after="0" w:line="240" w:lineRule="auto"/>
        <w:rPr>
          <w:rFonts w:ascii="Arial" w:hAnsi="Arial" w:cs="Arial"/>
        </w:rPr>
      </w:pPr>
    </w:p>
    <w:p w:rsidR="00C92DB2" w:rsidRDefault="000E1053" w:rsidP="00077443">
      <w:pPr>
        <w:spacing w:after="0" w:line="240" w:lineRule="auto"/>
        <w:rPr>
          <w:rFonts w:ascii="Arial" w:hAnsi="Arial" w:cs="Arial"/>
        </w:rPr>
      </w:pPr>
      <w:r>
        <w:rPr>
          <w:rFonts w:ascii="Arial" w:hAnsi="Arial" w:cs="Arial"/>
        </w:rPr>
        <w:t xml:space="preserve">Upon completion of any thesis corrections/deficiencies, the </w:t>
      </w:r>
      <w:r w:rsidR="006E3729">
        <w:rPr>
          <w:rFonts w:ascii="Arial" w:hAnsi="Arial" w:cs="Arial"/>
        </w:rPr>
        <w:t xml:space="preserve">Internal Examiner notifies the PGRA and the </w:t>
      </w:r>
      <w:r>
        <w:rPr>
          <w:rFonts w:ascii="Arial" w:hAnsi="Arial" w:cs="Arial"/>
        </w:rPr>
        <w:t>PGR should</w:t>
      </w:r>
      <w:r w:rsidR="006E3729">
        <w:rPr>
          <w:rFonts w:ascii="Arial" w:hAnsi="Arial" w:cs="Arial"/>
        </w:rPr>
        <w:t xml:space="preserve"> then</w:t>
      </w:r>
      <w:r>
        <w:rPr>
          <w:rFonts w:ascii="Arial" w:hAnsi="Arial" w:cs="Arial"/>
        </w:rPr>
        <w:t xml:space="preserve"> generally submit one corrected hard-bound theses to the counter at the Student Services Centre, Marjorie and Arnold Ziff Building</w:t>
      </w:r>
      <w:r w:rsidR="006E3729" w:rsidRPr="006E3729">
        <w:rPr>
          <w:rFonts w:ascii="Arial" w:hAnsi="Arial" w:cs="Arial"/>
        </w:rPr>
        <w:t xml:space="preserve"> </w:t>
      </w:r>
      <w:r w:rsidR="00B843EB">
        <w:rPr>
          <w:rFonts w:ascii="Arial" w:hAnsi="Arial" w:cs="Arial"/>
        </w:rPr>
        <w:t>and one e-thesis online through the library</w:t>
      </w:r>
      <w:r w:rsidR="00421B7C">
        <w:rPr>
          <w:rFonts w:ascii="Arial" w:hAnsi="Arial" w:cs="Arial"/>
        </w:rPr>
        <w:t xml:space="preserve"> </w:t>
      </w:r>
      <w:hyperlink r:id="rId37" w:history="1">
        <w:r w:rsidR="00421B7C" w:rsidRPr="00370C8A">
          <w:rPr>
            <w:rStyle w:val="Hyperlink"/>
            <w:rFonts w:ascii="Arial" w:hAnsi="Arial" w:cs="Arial"/>
          </w:rPr>
          <w:t>https://library.leeds.ac.uk/researcher-thesis-upload</w:t>
        </w:r>
      </w:hyperlink>
      <w:r w:rsidR="00421B7C">
        <w:rPr>
          <w:rFonts w:ascii="Arial" w:hAnsi="Arial" w:cs="Arial"/>
        </w:rPr>
        <w:t xml:space="preserve">. </w:t>
      </w:r>
    </w:p>
    <w:p w:rsidR="0073355B" w:rsidRDefault="0073355B" w:rsidP="00077443">
      <w:pPr>
        <w:spacing w:after="0" w:line="240" w:lineRule="auto"/>
      </w:pPr>
    </w:p>
    <w:p w:rsidR="00E001E5" w:rsidRPr="0073355B" w:rsidRDefault="006704FB" w:rsidP="0073355B">
      <w:pPr>
        <w:pStyle w:val="Heading2"/>
      </w:pPr>
      <w:bookmarkStart w:id="28" w:name="_Toc525825201"/>
      <w:r w:rsidRPr="0073355B">
        <w:t>3</w:t>
      </w:r>
      <w:r w:rsidR="00A8746B" w:rsidRPr="0073355B">
        <w:t>.4</w:t>
      </w:r>
      <w:r w:rsidR="00E001E5" w:rsidRPr="0073355B">
        <w:t xml:space="preserve"> S</w:t>
      </w:r>
      <w:r w:rsidR="00A8746B" w:rsidRPr="0073355B">
        <w:t>ummary of PGR progression requirements</w:t>
      </w:r>
      <w:bookmarkEnd w:id="2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363"/>
      </w:tblGrid>
      <w:tr w:rsidR="00374063" w:rsidTr="00C92DB2">
        <w:tc>
          <w:tcPr>
            <w:tcW w:w="1384" w:type="dxa"/>
            <w:shd w:val="clear" w:color="auto" w:fill="D9D9D9" w:themeFill="background1" w:themeFillShade="D9"/>
          </w:tcPr>
          <w:p w:rsidR="00374063" w:rsidRDefault="00374063" w:rsidP="008A4E1E">
            <w:pPr>
              <w:spacing w:before="120" w:after="0" w:line="240" w:lineRule="auto"/>
              <w:rPr>
                <w:rFonts w:ascii="Berlin Sans FB Demi" w:hAnsi="Berlin Sans FB Demi"/>
                <w:b/>
                <w:sz w:val="28"/>
                <w:szCs w:val="28"/>
              </w:rPr>
            </w:pPr>
            <w:r w:rsidRPr="0039718D">
              <w:rPr>
                <w:rFonts w:ascii="Berlin Sans FB Demi" w:hAnsi="Berlin Sans FB Demi"/>
                <w:b/>
                <w:sz w:val="28"/>
                <w:szCs w:val="28"/>
              </w:rPr>
              <w:t xml:space="preserve">PhD </w:t>
            </w:r>
          </w:p>
          <w:p w:rsidR="00374063" w:rsidRPr="0039718D" w:rsidRDefault="00374063" w:rsidP="008A4E1E">
            <w:pPr>
              <w:spacing w:before="120" w:after="0" w:line="240" w:lineRule="auto"/>
              <w:rPr>
                <w:rFonts w:ascii="Berlin Sans FB Demi" w:hAnsi="Berlin Sans FB Demi"/>
                <w:b/>
                <w:sz w:val="28"/>
                <w:szCs w:val="28"/>
              </w:rPr>
            </w:pPr>
          </w:p>
        </w:tc>
        <w:tc>
          <w:tcPr>
            <w:tcW w:w="8363" w:type="dxa"/>
            <w:shd w:val="clear" w:color="auto" w:fill="D9D9D9" w:themeFill="background1" w:themeFillShade="D9"/>
          </w:tcPr>
          <w:p w:rsidR="00374063" w:rsidRPr="00C53B8B" w:rsidRDefault="00374063" w:rsidP="008A4E1E">
            <w:pPr>
              <w:spacing w:after="0" w:line="240" w:lineRule="auto"/>
              <w:rPr>
                <w:sz w:val="18"/>
                <w:szCs w:val="18"/>
              </w:rPr>
            </w:pPr>
            <w:r w:rsidRPr="00C53B8B">
              <w:rPr>
                <w:b/>
                <w:sz w:val="18"/>
                <w:szCs w:val="18"/>
              </w:rPr>
              <w:t xml:space="preserve">Full-time:  </w:t>
            </w:r>
            <w:r w:rsidRPr="00C53B8B">
              <w:rPr>
                <w:sz w:val="18"/>
                <w:szCs w:val="18"/>
              </w:rPr>
              <w:t>36 months (3 years) of full-time study plus optional 12 months overtime period.</w:t>
            </w:r>
          </w:p>
          <w:p w:rsidR="00374063" w:rsidRPr="00C53B8B" w:rsidRDefault="00374063" w:rsidP="008A4E1E">
            <w:pPr>
              <w:spacing w:after="0" w:line="240" w:lineRule="auto"/>
              <w:rPr>
                <w:sz w:val="18"/>
                <w:szCs w:val="18"/>
              </w:rPr>
            </w:pPr>
            <w:r w:rsidRPr="00C53B8B">
              <w:rPr>
                <w:b/>
                <w:sz w:val="18"/>
                <w:szCs w:val="18"/>
              </w:rPr>
              <w:t>Part-time</w:t>
            </w:r>
            <w:r w:rsidRPr="00C53B8B">
              <w:rPr>
                <w:sz w:val="18"/>
                <w:szCs w:val="18"/>
              </w:rPr>
              <w:t>:  60 months (5 years) of part-time study plus optional overtime period of up to 24 months.</w:t>
            </w:r>
          </w:p>
          <w:p w:rsidR="00374063" w:rsidRPr="00C53B8B" w:rsidRDefault="00374063" w:rsidP="008A4E1E">
            <w:pPr>
              <w:spacing w:after="0" w:line="240" w:lineRule="auto"/>
              <w:rPr>
                <w:sz w:val="18"/>
                <w:szCs w:val="18"/>
              </w:rPr>
            </w:pPr>
            <w:r w:rsidRPr="00C53B8B">
              <w:rPr>
                <w:b/>
                <w:sz w:val="18"/>
                <w:szCs w:val="18"/>
              </w:rPr>
              <w:t>Split-site</w:t>
            </w:r>
            <w:r w:rsidRPr="00C53B8B">
              <w:rPr>
                <w:sz w:val="18"/>
                <w:szCs w:val="18"/>
              </w:rPr>
              <w:t>: 60 months (5 years) – combination of full-time (whilst at Leeds) and part-time (whilst in home country</w:t>
            </w:r>
            <w:r>
              <w:rPr>
                <w:sz w:val="18"/>
                <w:szCs w:val="18"/>
              </w:rPr>
              <w:t xml:space="preserve">) study plus optional overtime </w:t>
            </w:r>
            <w:r w:rsidRPr="00C53B8B">
              <w:rPr>
                <w:sz w:val="18"/>
                <w:szCs w:val="18"/>
              </w:rPr>
              <w:t xml:space="preserve">period </w:t>
            </w:r>
            <w:r>
              <w:rPr>
                <w:sz w:val="18"/>
                <w:szCs w:val="18"/>
              </w:rPr>
              <w:t>o</w:t>
            </w:r>
            <w:r w:rsidRPr="00C53B8B">
              <w:rPr>
                <w:sz w:val="18"/>
                <w:szCs w:val="18"/>
              </w:rPr>
              <w:t>f up to 24 months.</w:t>
            </w:r>
          </w:p>
          <w:p w:rsidR="00374063" w:rsidRPr="00C53B8B" w:rsidRDefault="00374063" w:rsidP="008A4E1E">
            <w:pPr>
              <w:spacing w:after="0" w:line="240" w:lineRule="auto"/>
              <w:ind w:left="720"/>
              <w:rPr>
                <w:i/>
                <w:sz w:val="18"/>
                <w:szCs w:val="18"/>
              </w:rPr>
            </w:pPr>
            <w:r w:rsidRPr="00C53B8B">
              <w:rPr>
                <w:b/>
                <w:i/>
                <w:sz w:val="18"/>
                <w:szCs w:val="18"/>
              </w:rPr>
              <w:t>Thesis length</w:t>
            </w:r>
            <w:r w:rsidRPr="00C53B8B">
              <w:rPr>
                <w:i/>
                <w:sz w:val="18"/>
                <w:szCs w:val="18"/>
              </w:rPr>
              <w:t xml:space="preserve">: no more than 100,000 words (300 pages) and </w:t>
            </w:r>
            <w:r>
              <w:rPr>
                <w:i/>
                <w:sz w:val="18"/>
                <w:szCs w:val="18"/>
              </w:rPr>
              <w:t xml:space="preserve">thesis </w:t>
            </w:r>
            <w:r w:rsidRPr="00C53B8B">
              <w:rPr>
                <w:i/>
                <w:sz w:val="18"/>
                <w:szCs w:val="18"/>
              </w:rPr>
              <w:t>guidelines at</w:t>
            </w:r>
          </w:p>
          <w:p w:rsidR="00374063" w:rsidRPr="00663E38" w:rsidRDefault="00D65F25" w:rsidP="008A4E1E">
            <w:pPr>
              <w:spacing w:after="0" w:line="240" w:lineRule="auto"/>
              <w:ind w:left="720"/>
              <w:rPr>
                <w:sz w:val="16"/>
                <w:szCs w:val="16"/>
              </w:rPr>
            </w:pPr>
            <w:hyperlink r:id="rId38" w:history="1">
              <w:r w:rsidR="00374063" w:rsidRPr="00663E38">
                <w:rPr>
                  <w:rStyle w:val="Hyperlink"/>
                  <w:sz w:val="16"/>
                  <w:szCs w:val="16"/>
                </w:rPr>
                <w:t>http://students.leeds.ac.uk/info/10125/assessment/773/submitting_your_thesis</w:t>
              </w:r>
            </w:hyperlink>
            <w:r w:rsidR="00374063" w:rsidRPr="00663E38">
              <w:rPr>
                <w:sz w:val="16"/>
                <w:szCs w:val="16"/>
              </w:rPr>
              <w:t>.</w:t>
            </w:r>
          </w:p>
          <w:p w:rsidR="00374063" w:rsidRPr="00CF598B" w:rsidRDefault="00374063" w:rsidP="008A4E1E">
            <w:pPr>
              <w:spacing w:after="0" w:line="240" w:lineRule="auto"/>
              <w:ind w:left="720"/>
              <w:rPr>
                <w:b/>
                <w:sz w:val="18"/>
                <w:szCs w:val="18"/>
              </w:rPr>
            </w:pPr>
            <w:r w:rsidRPr="00CF598B">
              <w:rPr>
                <w:b/>
                <w:sz w:val="18"/>
                <w:szCs w:val="18"/>
              </w:rPr>
              <w:t>A PhD thesis may be submitted as a ‘standard’ format or as an ‘alternative’ format which includes publications. Details about the alternative format are available at :</w:t>
            </w:r>
          </w:p>
          <w:p w:rsidR="00374063" w:rsidRPr="00663E38" w:rsidRDefault="00D65F25" w:rsidP="008A4E1E">
            <w:pPr>
              <w:spacing w:after="0" w:line="240" w:lineRule="auto"/>
              <w:ind w:left="720"/>
              <w:rPr>
                <w:b/>
                <w:sz w:val="16"/>
                <w:szCs w:val="16"/>
              </w:rPr>
            </w:pPr>
            <w:hyperlink r:id="rId39" w:history="1">
              <w:r w:rsidR="00374063" w:rsidRPr="006D6959">
                <w:rPr>
                  <w:rStyle w:val="Hyperlink"/>
                  <w:b/>
                  <w:sz w:val="16"/>
                  <w:szCs w:val="16"/>
                </w:rPr>
                <w:t>http://ses.leeds.ac.uk/downloads/download/529/faculty_of_environment_protocol_for_the_format_and_presentation_of_an_alternative_style_of_doctoral_thesis_including_published_material</w:t>
              </w:r>
            </w:hyperlink>
            <w:r w:rsidR="00374063">
              <w:rPr>
                <w:b/>
                <w:sz w:val="16"/>
                <w:szCs w:val="16"/>
              </w:rPr>
              <w:t xml:space="preserve"> </w:t>
            </w:r>
          </w:p>
        </w:tc>
      </w:tr>
      <w:tr w:rsidR="00374063" w:rsidTr="00C92DB2">
        <w:tc>
          <w:tcPr>
            <w:tcW w:w="1384" w:type="dxa"/>
          </w:tcPr>
          <w:p w:rsidR="00374063" w:rsidRPr="00A00E21" w:rsidRDefault="00374063" w:rsidP="008A4E1E">
            <w:pPr>
              <w:spacing w:before="100" w:beforeAutospacing="1" w:after="100" w:afterAutospacing="1"/>
              <w:rPr>
                <w:b/>
                <w:sz w:val="32"/>
                <w:szCs w:val="32"/>
              </w:rPr>
            </w:pPr>
            <w:r w:rsidRPr="00A00E21">
              <w:rPr>
                <w:b/>
                <w:sz w:val="32"/>
                <w:szCs w:val="32"/>
              </w:rPr>
              <w:t>YEAR 1</w:t>
            </w:r>
          </w:p>
        </w:tc>
        <w:tc>
          <w:tcPr>
            <w:tcW w:w="8363" w:type="dxa"/>
          </w:tcPr>
          <w:p w:rsidR="00374063" w:rsidRPr="00C92DB2" w:rsidRDefault="00374063" w:rsidP="00C92DB2">
            <w:pPr>
              <w:numPr>
                <w:ilvl w:val="0"/>
                <w:numId w:val="23"/>
              </w:numPr>
              <w:spacing w:after="0" w:line="240" w:lineRule="auto"/>
              <w:ind w:left="714" w:hanging="357"/>
              <w:jc w:val="both"/>
              <w:rPr>
                <w:rFonts w:ascii="Calibri" w:hAnsi="Calibri"/>
                <w:sz w:val="20"/>
                <w:szCs w:val="20"/>
              </w:rPr>
            </w:pPr>
            <w:r w:rsidRPr="00C92DB2">
              <w:rPr>
                <w:rFonts w:ascii="Calibri" w:hAnsi="Calibri"/>
                <w:sz w:val="20"/>
                <w:szCs w:val="20"/>
              </w:rPr>
              <w:t>Registration – initially as ‘Provisional PhD’ until ‘Transfer’ referred to below.</w:t>
            </w:r>
          </w:p>
          <w:p w:rsidR="00374063" w:rsidRPr="00C92DB2" w:rsidRDefault="00374063" w:rsidP="00C92DB2">
            <w:pPr>
              <w:numPr>
                <w:ilvl w:val="0"/>
                <w:numId w:val="23"/>
              </w:numPr>
              <w:spacing w:after="0" w:line="240" w:lineRule="auto"/>
              <w:ind w:left="714" w:hanging="357"/>
              <w:jc w:val="both"/>
              <w:rPr>
                <w:rFonts w:ascii="Calibri" w:hAnsi="Calibri"/>
                <w:sz w:val="20"/>
                <w:szCs w:val="20"/>
              </w:rPr>
            </w:pPr>
            <w:r w:rsidRPr="00C92DB2">
              <w:rPr>
                <w:rFonts w:ascii="Calibri" w:hAnsi="Calibri"/>
                <w:sz w:val="20"/>
                <w:szCs w:val="20"/>
              </w:rPr>
              <w:t>Training Plan (to be agreed within one month of commencement of study).</w:t>
            </w:r>
          </w:p>
          <w:p w:rsidR="00374063" w:rsidRPr="00C92DB2" w:rsidRDefault="00374063" w:rsidP="00C92DB2">
            <w:pPr>
              <w:numPr>
                <w:ilvl w:val="0"/>
                <w:numId w:val="23"/>
              </w:numPr>
              <w:spacing w:after="0" w:line="240" w:lineRule="auto"/>
              <w:ind w:left="714" w:hanging="357"/>
              <w:jc w:val="both"/>
              <w:rPr>
                <w:rFonts w:ascii="Calibri" w:hAnsi="Calibri"/>
                <w:sz w:val="20"/>
                <w:szCs w:val="20"/>
              </w:rPr>
            </w:pPr>
            <w:r w:rsidRPr="00C92DB2">
              <w:rPr>
                <w:rFonts w:ascii="Calibri" w:hAnsi="Calibri"/>
                <w:sz w:val="20"/>
                <w:szCs w:val="20"/>
              </w:rPr>
              <w:t xml:space="preserve">Regular (suggest monthly) supervision meeting minutes (minimum of 10 per annum for full-time </w:t>
            </w:r>
            <w:r w:rsidR="00323CCC">
              <w:rPr>
                <w:rFonts w:ascii="Calibri" w:hAnsi="Calibri"/>
                <w:sz w:val="20"/>
                <w:szCs w:val="20"/>
              </w:rPr>
              <w:t>a</w:t>
            </w:r>
            <w:r w:rsidRPr="00C92DB2">
              <w:rPr>
                <w:rFonts w:ascii="Calibri" w:hAnsi="Calibri"/>
                <w:sz w:val="20"/>
                <w:szCs w:val="20"/>
              </w:rPr>
              <w:t>nd 6 per annum for part-time</w:t>
            </w:r>
            <w:r w:rsidR="00323CCC">
              <w:rPr>
                <w:rFonts w:ascii="Calibri" w:hAnsi="Calibri"/>
                <w:sz w:val="20"/>
                <w:szCs w:val="20"/>
              </w:rPr>
              <w:t xml:space="preserve"> attendance)</w:t>
            </w:r>
          </w:p>
          <w:p w:rsidR="00374063" w:rsidRPr="00C92DB2" w:rsidRDefault="00374063" w:rsidP="00C92DB2">
            <w:pPr>
              <w:numPr>
                <w:ilvl w:val="0"/>
                <w:numId w:val="23"/>
              </w:numPr>
              <w:spacing w:after="0" w:line="240" w:lineRule="auto"/>
              <w:ind w:left="714" w:hanging="357"/>
              <w:jc w:val="both"/>
              <w:rPr>
                <w:rFonts w:ascii="Calibri" w:hAnsi="Calibri"/>
                <w:sz w:val="20"/>
                <w:szCs w:val="20"/>
              </w:rPr>
            </w:pPr>
            <w:r w:rsidRPr="00C92DB2">
              <w:rPr>
                <w:rFonts w:ascii="Calibri" w:hAnsi="Calibri"/>
                <w:sz w:val="20"/>
                <w:szCs w:val="20"/>
              </w:rPr>
              <w:t>Attendance at the Faculty Publications Masterclass (Tutor: Professor Alan Haywood)</w:t>
            </w:r>
          </w:p>
          <w:p w:rsidR="00374063" w:rsidRPr="00C92DB2" w:rsidRDefault="0018585A" w:rsidP="00C92DB2">
            <w:pPr>
              <w:numPr>
                <w:ilvl w:val="0"/>
                <w:numId w:val="23"/>
              </w:numPr>
              <w:spacing w:after="0" w:line="240" w:lineRule="auto"/>
              <w:ind w:left="714" w:hanging="357"/>
              <w:jc w:val="both"/>
              <w:rPr>
                <w:rFonts w:ascii="Calibri" w:hAnsi="Calibri"/>
                <w:sz w:val="20"/>
                <w:szCs w:val="20"/>
              </w:rPr>
            </w:pPr>
            <w:r>
              <w:rPr>
                <w:rFonts w:ascii="Calibri" w:hAnsi="Calibri"/>
                <w:sz w:val="20"/>
                <w:szCs w:val="20"/>
              </w:rPr>
              <w:t>First Formal Progress Review</w:t>
            </w:r>
            <w:r w:rsidR="00323CCC">
              <w:rPr>
                <w:rFonts w:ascii="Calibri" w:hAnsi="Calibri"/>
                <w:sz w:val="20"/>
                <w:szCs w:val="20"/>
              </w:rPr>
              <w:t xml:space="preserve"> (6 months for full-time </w:t>
            </w:r>
            <w:r w:rsidR="00374063" w:rsidRPr="00C92DB2">
              <w:rPr>
                <w:rFonts w:ascii="Calibri" w:hAnsi="Calibri"/>
                <w:sz w:val="20"/>
                <w:szCs w:val="20"/>
              </w:rPr>
              <w:t>and 9 months fo</w:t>
            </w:r>
            <w:r w:rsidR="00323CCC">
              <w:rPr>
                <w:rFonts w:ascii="Calibri" w:hAnsi="Calibri"/>
                <w:sz w:val="20"/>
                <w:szCs w:val="20"/>
              </w:rPr>
              <w:t>r part-time and split-site attendance): A</w:t>
            </w:r>
            <w:r w:rsidR="00374063" w:rsidRPr="00C92DB2">
              <w:rPr>
                <w:rFonts w:ascii="Calibri" w:hAnsi="Calibri"/>
                <w:sz w:val="20"/>
                <w:szCs w:val="20"/>
              </w:rPr>
              <w:t xml:space="preserve"> </w:t>
            </w:r>
            <w:r w:rsidR="00323CCC">
              <w:rPr>
                <w:rFonts w:ascii="Calibri" w:hAnsi="Calibri"/>
                <w:sz w:val="20"/>
                <w:szCs w:val="20"/>
              </w:rPr>
              <w:t>written research</w:t>
            </w:r>
            <w:r w:rsidR="00374063" w:rsidRPr="00C92DB2">
              <w:rPr>
                <w:rFonts w:ascii="Calibri" w:hAnsi="Calibri"/>
                <w:sz w:val="20"/>
                <w:szCs w:val="20"/>
              </w:rPr>
              <w:t xml:space="preserve"> report should also be produced with a suggested length of 2000 words. </w:t>
            </w:r>
          </w:p>
          <w:p w:rsidR="00374063" w:rsidRPr="00C92DB2" w:rsidRDefault="00374063" w:rsidP="00C92DB2">
            <w:pPr>
              <w:numPr>
                <w:ilvl w:val="0"/>
                <w:numId w:val="23"/>
              </w:numPr>
              <w:spacing w:after="0" w:line="240" w:lineRule="auto"/>
              <w:ind w:left="714" w:hanging="357"/>
              <w:jc w:val="both"/>
              <w:rPr>
                <w:rFonts w:ascii="Calibri" w:hAnsi="Calibri"/>
                <w:sz w:val="20"/>
                <w:szCs w:val="20"/>
              </w:rPr>
            </w:pPr>
            <w:r w:rsidRPr="00C92DB2">
              <w:rPr>
                <w:rFonts w:ascii="Calibri" w:hAnsi="Calibri"/>
                <w:sz w:val="20"/>
                <w:szCs w:val="20"/>
              </w:rPr>
              <w:t>Transfer Seminar (as part of Research Institute Internal Seminar Series).</w:t>
            </w:r>
          </w:p>
          <w:p w:rsidR="00374063" w:rsidRPr="00260858" w:rsidRDefault="00374063" w:rsidP="00323CCC">
            <w:pPr>
              <w:numPr>
                <w:ilvl w:val="0"/>
                <w:numId w:val="23"/>
              </w:numPr>
              <w:spacing w:after="0" w:line="240" w:lineRule="auto"/>
              <w:ind w:left="714" w:hanging="357"/>
              <w:jc w:val="both"/>
              <w:rPr>
                <w:rFonts w:ascii="Calibri" w:hAnsi="Calibri"/>
              </w:rPr>
            </w:pPr>
            <w:r w:rsidRPr="00C92DB2">
              <w:rPr>
                <w:rFonts w:ascii="Calibri" w:hAnsi="Calibri"/>
                <w:sz w:val="20"/>
                <w:szCs w:val="20"/>
              </w:rPr>
              <w:t xml:space="preserve">Transfer Report and viva.  This should normally take place between 9-11 months for full-time PhDs.  The suggested length of the </w:t>
            </w:r>
            <w:r w:rsidR="00323CCC">
              <w:rPr>
                <w:rFonts w:ascii="Calibri" w:hAnsi="Calibri"/>
                <w:sz w:val="20"/>
                <w:szCs w:val="20"/>
              </w:rPr>
              <w:t xml:space="preserve">written research </w:t>
            </w:r>
            <w:r w:rsidRPr="00C92DB2">
              <w:rPr>
                <w:rFonts w:ascii="Calibri" w:hAnsi="Calibri"/>
                <w:sz w:val="20"/>
                <w:szCs w:val="20"/>
              </w:rPr>
              <w:t>Transfer Report is 5000 words.  This is a formal assessment for progression to a specific de</w:t>
            </w:r>
            <w:r w:rsidR="00323CCC">
              <w:rPr>
                <w:rFonts w:ascii="Calibri" w:hAnsi="Calibri"/>
                <w:sz w:val="20"/>
                <w:szCs w:val="20"/>
              </w:rPr>
              <w:t>gree category after the initial</w:t>
            </w:r>
            <w:r w:rsidRPr="00C92DB2">
              <w:rPr>
                <w:rFonts w:ascii="Calibri" w:hAnsi="Calibri"/>
                <w:sz w:val="20"/>
                <w:szCs w:val="20"/>
              </w:rPr>
              <w:t xml:space="preserve"> provisional registration stage.  The Transfer viva</w:t>
            </w:r>
            <w:r w:rsidR="00B843EB">
              <w:rPr>
                <w:rFonts w:ascii="Calibri" w:hAnsi="Calibri"/>
                <w:sz w:val="20"/>
                <w:szCs w:val="20"/>
              </w:rPr>
              <w:t xml:space="preserve"> wi</w:t>
            </w:r>
            <w:r w:rsidRPr="00C92DB2">
              <w:rPr>
                <w:rFonts w:ascii="Calibri" w:hAnsi="Calibri"/>
                <w:sz w:val="20"/>
                <w:szCs w:val="20"/>
              </w:rPr>
              <w:t>ll be with Supervisors, Transfer Examiner, and Transfer Chair.</w:t>
            </w:r>
            <w:r w:rsidR="00323CCC">
              <w:rPr>
                <w:rFonts w:ascii="Calibri" w:hAnsi="Calibri"/>
                <w:sz w:val="20"/>
                <w:szCs w:val="20"/>
              </w:rPr>
              <w:t xml:space="preserve"> </w:t>
            </w:r>
          </w:p>
        </w:tc>
      </w:tr>
      <w:tr w:rsidR="00374063" w:rsidTr="00C92DB2">
        <w:tc>
          <w:tcPr>
            <w:tcW w:w="1384" w:type="dxa"/>
          </w:tcPr>
          <w:p w:rsidR="00374063" w:rsidRDefault="00374063" w:rsidP="008A4E1E">
            <w:pPr>
              <w:spacing w:before="120" w:after="120"/>
            </w:pPr>
            <w:r w:rsidRPr="00A00E21">
              <w:rPr>
                <w:b/>
                <w:sz w:val="32"/>
                <w:szCs w:val="32"/>
              </w:rPr>
              <w:t xml:space="preserve">YEAR </w:t>
            </w:r>
            <w:r>
              <w:rPr>
                <w:b/>
                <w:sz w:val="32"/>
                <w:szCs w:val="32"/>
              </w:rPr>
              <w:t>2</w:t>
            </w:r>
          </w:p>
        </w:tc>
        <w:tc>
          <w:tcPr>
            <w:tcW w:w="8363" w:type="dxa"/>
          </w:tcPr>
          <w:p w:rsidR="00374063" w:rsidRPr="00C92DB2" w:rsidRDefault="00374063" w:rsidP="00C92DB2">
            <w:pPr>
              <w:numPr>
                <w:ilvl w:val="0"/>
                <w:numId w:val="24"/>
              </w:numPr>
              <w:spacing w:after="0" w:line="240" w:lineRule="auto"/>
              <w:ind w:left="714" w:hanging="357"/>
              <w:jc w:val="both"/>
              <w:rPr>
                <w:rFonts w:ascii="Calibri" w:hAnsi="Calibri"/>
                <w:sz w:val="20"/>
                <w:szCs w:val="20"/>
              </w:rPr>
            </w:pPr>
            <w:r w:rsidRPr="00C92DB2">
              <w:rPr>
                <w:rFonts w:ascii="Calibri" w:hAnsi="Calibri"/>
                <w:sz w:val="20"/>
                <w:szCs w:val="20"/>
              </w:rPr>
              <w:t>Registration – new category from this point either as ‘PhD’ or ‘MPhil’</w:t>
            </w:r>
          </w:p>
          <w:p w:rsidR="00374063" w:rsidRPr="00C92DB2" w:rsidRDefault="00374063" w:rsidP="00C92DB2">
            <w:pPr>
              <w:numPr>
                <w:ilvl w:val="0"/>
                <w:numId w:val="24"/>
              </w:numPr>
              <w:spacing w:after="0" w:line="240" w:lineRule="auto"/>
              <w:ind w:left="714" w:hanging="357"/>
              <w:jc w:val="both"/>
              <w:rPr>
                <w:rFonts w:ascii="Calibri" w:hAnsi="Calibri"/>
                <w:sz w:val="20"/>
                <w:szCs w:val="20"/>
              </w:rPr>
            </w:pPr>
            <w:r w:rsidRPr="00C92DB2">
              <w:rPr>
                <w:rFonts w:ascii="Calibri" w:hAnsi="Calibri"/>
                <w:sz w:val="20"/>
                <w:szCs w:val="20"/>
              </w:rPr>
              <w:t>Revise Training Plan (within one month of anniversary of start date).</w:t>
            </w:r>
          </w:p>
          <w:p w:rsidR="00374063" w:rsidRPr="00C92DB2" w:rsidRDefault="00374063" w:rsidP="00C92DB2">
            <w:pPr>
              <w:numPr>
                <w:ilvl w:val="0"/>
                <w:numId w:val="24"/>
              </w:numPr>
              <w:spacing w:after="0" w:line="240" w:lineRule="auto"/>
              <w:ind w:left="714" w:hanging="357"/>
              <w:jc w:val="both"/>
              <w:rPr>
                <w:rFonts w:ascii="Calibri" w:hAnsi="Calibri"/>
                <w:sz w:val="20"/>
                <w:szCs w:val="20"/>
              </w:rPr>
            </w:pPr>
            <w:r w:rsidRPr="00C92DB2">
              <w:rPr>
                <w:rFonts w:ascii="Calibri" w:hAnsi="Calibri"/>
                <w:sz w:val="20"/>
                <w:szCs w:val="20"/>
              </w:rPr>
              <w:t>Regular supervision meeting minutes (see above).</w:t>
            </w:r>
          </w:p>
          <w:p w:rsidR="00374063" w:rsidRPr="00C92DB2" w:rsidRDefault="00374063" w:rsidP="00C92DB2">
            <w:pPr>
              <w:numPr>
                <w:ilvl w:val="0"/>
                <w:numId w:val="24"/>
              </w:numPr>
              <w:spacing w:after="0" w:line="240" w:lineRule="auto"/>
              <w:ind w:left="714" w:hanging="357"/>
              <w:jc w:val="both"/>
              <w:rPr>
                <w:rFonts w:ascii="Calibri" w:hAnsi="Calibri"/>
                <w:sz w:val="20"/>
                <w:szCs w:val="20"/>
              </w:rPr>
            </w:pPr>
            <w:r w:rsidRPr="00C92DB2">
              <w:rPr>
                <w:rFonts w:ascii="Calibri" w:hAnsi="Calibri"/>
                <w:sz w:val="20"/>
                <w:szCs w:val="20"/>
              </w:rPr>
              <w:t>Seminar Presentation (as part of Research Institute Internal Seminar Series, normally held between October-July).</w:t>
            </w:r>
          </w:p>
          <w:p w:rsidR="00374063" w:rsidRPr="00C92DB2" w:rsidRDefault="00374063" w:rsidP="00C92DB2">
            <w:pPr>
              <w:numPr>
                <w:ilvl w:val="0"/>
                <w:numId w:val="24"/>
              </w:numPr>
              <w:spacing w:after="0" w:line="240" w:lineRule="auto"/>
              <w:ind w:left="714" w:hanging="357"/>
              <w:jc w:val="both"/>
              <w:rPr>
                <w:rFonts w:ascii="Calibri" w:hAnsi="Calibri"/>
                <w:sz w:val="20"/>
                <w:szCs w:val="20"/>
              </w:rPr>
            </w:pPr>
            <w:r w:rsidRPr="00C92DB2">
              <w:rPr>
                <w:rFonts w:ascii="Calibri" w:hAnsi="Calibri"/>
                <w:i/>
                <w:sz w:val="20"/>
                <w:szCs w:val="20"/>
                <w:highlight w:val="lightGray"/>
              </w:rPr>
              <w:t>Part-time and split-site</w:t>
            </w:r>
            <w:r w:rsidRPr="00C92DB2">
              <w:rPr>
                <w:rFonts w:ascii="Calibri" w:hAnsi="Calibri"/>
                <w:sz w:val="20"/>
                <w:szCs w:val="20"/>
                <w:highlight w:val="lightGray"/>
              </w:rPr>
              <w:t>:</w:t>
            </w:r>
            <w:r w:rsidRPr="00C92DB2">
              <w:rPr>
                <w:rFonts w:ascii="Calibri" w:hAnsi="Calibri"/>
                <w:sz w:val="20"/>
                <w:szCs w:val="20"/>
              </w:rPr>
              <w:t xml:space="preserve"> Transfer Report and viva should normally take place between 18-24</w:t>
            </w:r>
            <w:r w:rsidRPr="00C92DB2">
              <w:rPr>
                <w:rFonts w:ascii="Calibri" w:hAnsi="Calibri"/>
                <w:sz w:val="20"/>
                <w:szCs w:val="20"/>
                <w:vertAlign w:val="superscript"/>
              </w:rPr>
              <w:t xml:space="preserve"> </w:t>
            </w:r>
            <w:r w:rsidRPr="00C92DB2">
              <w:rPr>
                <w:rFonts w:ascii="Calibri" w:hAnsi="Calibri"/>
                <w:sz w:val="20"/>
                <w:szCs w:val="20"/>
              </w:rPr>
              <w:t>months.  See above for notes about the report.</w:t>
            </w:r>
          </w:p>
          <w:p w:rsidR="00374063" w:rsidRPr="0044067A" w:rsidRDefault="00374063" w:rsidP="00323CCC">
            <w:pPr>
              <w:numPr>
                <w:ilvl w:val="0"/>
                <w:numId w:val="24"/>
              </w:numPr>
              <w:spacing w:after="0" w:line="240" w:lineRule="auto"/>
              <w:ind w:left="714" w:hanging="357"/>
              <w:jc w:val="both"/>
              <w:rPr>
                <w:rFonts w:ascii="Calibri" w:hAnsi="Calibri"/>
              </w:rPr>
            </w:pPr>
            <w:r w:rsidRPr="00C92DB2">
              <w:rPr>
                <w:rFonts w:ascii="Calibri" w:hAnsi="Calibri"/>
                <w:i/>
                <w:sz w:val="20"/>
                <w:szCs w:val="20"/>
                <w:highlight w:val="lightGray"/>
              </w:rPr>
              <w:t>Full-time</w:t>
            </w:r>
            <w:r w:rsidRPr="00C92DB2">
              <w:rPr>
                <w:rFonts w:ascii="Calibri" w:hAnsi="Calibri"/>
                <w:sz w:val="20"/>
                <w:szCs w:val="20"/>
              </w:rPr>
              <w:t xml:space="preserve">: Draft of a </w:t>
            </w:r>
            <w:r w:rsidR="00C02CC5">
              <w:rPr>
                <w:rFonts w:ascii="Calibri" w:hAnsi="Calibri"/>
                <w:sz w:val="20"/>
                <w:szCs w:val="20"/>
              </w:rPr>
              <w:t xml:space="preserve">journal </w:t>
            </w:r>
            <w:r w:rsidRPr="00C92DB2">
              <w:rPr>
                <w:rFonts w:ascii="Calibri" w:hAnsi="Calibri"/>
                <w:sz w:val="20"/>
                <w:szCs w:val="20"/>
              </w:rPr>
              <w:t xml:space="preserve">paper submitted or to be submitted for publication </w:t>
            </w:r>
            <w:r w:rsidRPr="00C92DB2">
              <w:rPr>
                <w:rFonts w:ascii="Calibri" w:hAnsi="Calibri"/>
                <w:b/>
                <w:sz w:val="20"/>
                <w:szCs w:val="20"/>
                <w:u w:val="single"/>
              </w:rPr>
              <w:t>or</w:t>
            </w:r>
            <w:r w:rsidR="00323CCC">
              <w:rPr>
                <w:rFonts w:ascii="Calibri" w:hAnsi="Calibri"/>
                <w:sz w:val="20"/>
                <w:szCs w:val="20"/>
              </w:rPr>
              <w:t xml:space="preserve"> </w:t>
            </w:r>
            <w:r w:rsidR="00C02CC5">
              <w:rPr>
                <w:rFonts w:ascii="Calibri" w:hAnsi="Calibri"/>
                <w:sz w:val="20"/>
                <w:szCs w:val="20"/>
              </w:rPr>
              <w:t>Year 2 written</w:t>
            </w:r>
            <w:r w:rsidR="00323CCC">
              <w:rPr>
                <w:rFonts w:ascii="Calibri" w:hAnsi="Calibri"/>
                <w:sz w:val="20"/>
                <w:szCs w:val="20"/>
              </w:rPr>
              <w:t xml:space="preserve"> research</w:t>
            </w:r>
            <w:r w:rsidR="00C02CC5">
              <w:rPr>
                <w:rFonts w:ascii="Calibri" w:hAnsi="Calibri"/>
                <w:sz w:val="20"/>
                <w:szCs w:val="20"/>
              </w:rPr>
              <w:t xml:space="preserve"> report</w:t>
            </w:r>
            <w:r w:rsidRPr="00C92DB2">
              <w:rPr>
                <w:rFonts w:ascii="Calibri" w:hAnsi="Calibri"/>
                <w:sz w:val="20"/>
                <w:szCs w:val="20"/>
              </w:rPr>
              <w:t xml:space="preserve"> and Annual Progress Report (APR) </w:t>
            </w:r>
            <w:r w:rsidR="0060690D">
              <w:rPr>
                <w:rFonts w:ascii="Calibri" w:hAnsi="Calibri"/>
                <w:sz w:val="20"/>
                <w:szCs w:val="20"/>
              </w:rPr>
              <w:t xml:space="preserve">workflow </w:t>
            </w:r>
            <w:r w:rsidR="00323CCC">
              <w:rPr>
                <w:rFonts w:ascii="Calibri" w:hAnsi="Calibri"/>
                <w:sz w:val="20"/>
                <w:szCs w:val="20"/>
              </w:rPr>
              <w:t>submission on GRAD</w:t>
            </w:r>
          </w:p>
        </w:tc>
      </w:tr>
      <w:tr w:rsidR="00374063" w:rsidTr="00C92DB2">
        <w:tc>
          <w:tcPr>
            <w:tcW w:w="1384" w:type="dxa"/>
          </w:tcPr>
          <w:p w:rsidR="00374063" w:rsidRDefault="00374063" w:rsidP="008A4E1E">
            <w:pPr>
              <w:spacing w:before="120" w:after="120"/>
            </w:pPr>
            <w:r w:rsidRPr="00A00E21">
              <w:rPr>
                <w:b/>
                <w:sz w:val="32"/>
                <w:szCs w:val="32"/>
              </w:rPr>
              <w:t xml:space="preserve">YEAR </w:t>
            </w:r>
            <w:r>
              <w:rPr>
                <w:b/>
                <w:sz w:val="32"/>
                <w:szCs w:val="32"/>
              </w:rPr>
              <w:t>3</w:t>
            </w:r>
          </w:p>
        </w:tc>
        <w:tc>
          <w:tcPr>
            <w:tcW w:w="8363" w:type="dxa"/>
          </w:tcPr>
          <w:p w:rsidR="00374063" w:rsidRPr="00C92DB2" w:rsidRDefault="00374063" w:rsidP="00C92DB2">
            <w:pPr>
              <w:numPr>
                <w:ilvl w:val="0"/>
                <w:numId w:val="25"/>
              </w:numPr>
              <w:spacing w:after="0" w:line="240" w:lineRule="auto"/>
              <w:jc w:val="both"/>
              <w:rPr>
                <w:rFonts w:ascii="Calibri" w:hAnsi="Calibri"/>
                <w:sz w:val="20"/>
                <w:szCs w:val="20"/>
              </w:rPr>
            </w:pPr>
            <w:r w:rsidRPr="00C92DB2">
              <w:rPr>
                <w:rFonts w:ascii="Calibri" w:hAnsi="Calibri"/>
                <w:sz w:val="20"/>
                <w:szCs w:val="20"/>
              </w:rPr>
              <w:t>Registration</w:t>
            </w:r>
          </w:p>
          <w:p w:rsidR="00374063" w:rsidRPr="00C92DB2" w:rsidRDefault="00374063" w:rsidP="00C92DB2">
            <w:pPr>
              <w:numPr>
                <w:ilvl w:val="0"/>
                <w:numId w:val="25"/>
              </w:numPr>
              <w:spacing w:after="0" w:line="240" w:lineRule="auto"/>
              <w:jc w:val="both"/>
              <w:rPr>
                <w:rFonts w:ascii="Calibri" w:hAnsi="Calibri"/>
                <w:sz w:val="20"/>
                <w:szCs w:val="20"/>
              </w:rPr>
            </w:pPr>
            <w:r w:rsidRPr="00C92DB2">
              <w:rPr>
                <w:rFonts w:ascii="Calibri" w:hAnsi="Calibri"/>
                <w:sz w:val="20"/>
                <w:szCs w:val="20"/>
              </w:rPr>
              <w:t>Revise Training Plan (within one month of anniversary of start date).</w:t>
            </w:r>
          </w:p>
          <w:p w:rsidR="00374063" w:rsidRPr="00C92DB2" w:rsidRDefault="00374063" w:rsidP="00C92DB2">
            <w:pPr>
              <w:numPr>
                <w:ilvl w:val="0"/>
                <w:numId w:val="25"/>
              </w:numPr>
              <w:spacing w:after="0" w:line="240" w:lineRule="auto"/>
              <w:jc w:val="both"/>
              <w:rPr>
                <w:rFonts w:ascii="Calibri" w:hAnsi="Calibri"/>
                <w:sz w:val="20"/>
                <w:szCs w:val="20"/>
              </w:rPr>
            </w:pPr>
            <w:r w:rsidRPr="00C92DB2">
              <w:rPr>
                <w:rFonts w:ascii="Calibri" w:hAnsi="Calibri"/>
                <w:sz w:val="20"/>
                <w:szCs w:val="20"/>
              </w:rPr>
              <w:t xml:space="preserve">Regular supervision meeting minutes (see above). </w:t>
            </w:r>
          </w:p>
          <w:p w:rsidR="00374063" w:rsidRPr="00C92DB2" w:rsidRDefault="00374063" w:rsidP="00C92DB2">
            <w:pPr>
              <w:numPr>
                <w:ilvl w:val="0"/>
                <w:numId w:val="25"/>
              </w:numPr>
              <w:spacing w:after="0" w:line="240" w:lineRule="auto"/>
              <w:jc w:val="both"/>
              <w:rPr>
                <w:rFonts w:ascii="Calibri" w:hAnsi="Calibri"/>
                <w:sz w:val="20"/>
                <w:szCs w:val="20"/>
              </w:rPr>
            </w:pPr>
            <w:r w:rsidRPr="00C92DB2">
              <w:rPr>
                <w:rFonts w:ascii="Calibri" w:hAnsi="Calibri"/>
                <w:sz w:val="20"/>
                <w:szCs w:val="20"/>
              </w:rPr>
              <w:t>Seminar Presentation (see above).</w:t>
            </w:r>
          </w:p>
          <w:p w:rsidR="00323CCC" w:rsidRDefault="00374063" w:rsidP="001E2FF5">
            <w:pPr>
              <w:numPr>
                <w:ilvl w:val="0"/>
                <w:numId w:val="25"/>
              </w:numPr>
              <w:spacing w:after="0" w:line="240" w:lineRule="auto"/>
              <w:jc w:val="both"/>
              <w:rPr>
                <w:rFonts w:ascii="Calibri" w:hAnsi="Calibri"/>
                <w:sz w:val="20"/>
                <w:szCs w:val="20"/>
              </w:rPr>
            </w:pPr>
            <w:r w:rsidRPr="00323CCC">
              <w:rPr>
                <w:rFonts w:ascii="Calibri" w:hAnsi="Calibri"/>
                <w:sz w:val="20"/>
                <w:szCs w:val="20"/>
                <w:highlight w:val="lightGray"/>
              </w:rPr>
              <w:t>Full time:</w:t>
            </w:r>
            <w:r w:rsidRPr="00323CCC">
              <w:rPr>
                <w:rFonts w:ascii="Calibri" w:hAnsi="Calibri"/>
                <w:sz w:val="20"/>
                <w:szCs w:val="20"/>
              </w:rPr>
              <w:t xml:space="preserve"> Thesis outline and completion timetable and draf</w:t>
            </w:r>
            <w:r w:rsidR="00C02CC5" w:rsidRPr="00323CCC">
              <w:rPr>
                <w:rFonts w:ascii="Calibri" w:hAnsi="Calibri"/>
                <w:sz w:val="20"/>
                <w:szCs w:val="20"/>
              </w:rPr>
              <w:t xml:space="preserve">t thesis chapter or publication </w:t>
            </w:r>
            <w:r w:rsidR="00C02CC5" w:rsidRPr="00323CCC">
              <w:rPr>
                <w:rFonts w:ascii="Calibri" w:hAnsi="Calibri"/>
                <w:sz w:val="20"/>
                <w:szCs w:val="20"/>
              </w:rPr>
              <w:lastRenderedPageBreak/>
              <w:t>and</w:t>
            </w:r>
            <w:r w:rsidRPr="00323CCC">
              <w:rPr>
                <w:rFonts w:ascii="Calibri" w:hAnsi="Calibri"/>
                <w:sz w:val="20"/>
                <w:szCs w:val="20"/>
              </w:rPr>
              <w:t xml:space="preserve"> Annual Progress Report (APR) </w:t>
            </w:r>
            <w:r w:rsidR="0060690D" w:rsidRPr="00323CCC">
              <w:rPr>
                <w:rFonts w:ascii="Calibri" w:hAnsi="Calibri"/>
                <w:sz w:val="20"/>
                <w:szCs w:val="20"/>
              </w:rPr>
              <w:t xml:space="preserve">workflow </w:t>
            </w:r>
            <w:r w:rsidR="00323CCC" w:rsidRPr="00323CCC">
              <w:rPr>
                <w:rFonts w:ascii="Calibri" w:hAnsi="Calibri"/>
                <w:sz w:val="20"/>
                <w:szCs w:val="20"/>
              </w:rPr>
              <w:t xml:space="preserve">submission on </w:t>
            </w:r>
            <w:r w:rsidRPr="00323CCC">
              <w:rPr>
                <w:rFonts w:ascii="Calibri" w:hAnsi="Calibri"/>
                <w:sz w:val="20"/>
                <w:szCs w:val="20"/>
              </w:rPr>
              <w:t>GRA</w:t>
            </w:r>
          </w:p>
          <w:p w:rsidR="00374063" w:rsidRPr="00323CCC" w:rsidRDefault="00374063" w:rsidP="001E2FF5">
            <w:pPr>
              <w:numPr>
                <w:ilvl w:val="0"/>
                <w:numId w:val="25"/>
              </w:numPr>
              <w:spacing w:after="0" w:line="240" w:lineRule="auto"/>
              <w:jc w:val="both"/>
              <w:rPr>
                <w:rFonts w:ascii="Calibri" w:hAnsi="Calibri"/>
                <w:sz w:val="20"/>
                <w:szCs w:val="20"/>
              </w:rPr>
            </w:pPr>
            <w:r w:rsidRPr="00323CCC">
              <w:rPr>
                <w:rFonts w:ascii="Calibri" w:hAnsi="Calibri"/>
                <w:sz w:val="20"/>
                <w:szCs w:val="20"/>
              </w:rPr>
              <w:t xml:space="preserve"> </w:t>
            </w:r>
            <w:r w:rsidRPr="00323CCC">
              <w:rPr>
                <w:rFonts w:ascii="Calibri" w:hAnsi="Calibri"/>
                <w:sz w:val="20"/>
                <w:szCs w:val="20"/>
                <w:highlight w:val="lightGray"/>
              </w:rPr>
              <w:t>Full time</w:t>
            </w:r>
            <w:r w:rsidRPr="00323CCC">
              <w:rPr>
                <w:rFonts w:ascii="Calibri" w:hAnsi="Calibri"/>
                <w:sz w:val="20"/>
                <w:szCs w:val="20"/>
              </w:rPr>
              <w:t>: Exam Entry Form</w:t>
            </w:r>
            <w:r w:rsidR="00C02CC5" w:rsidRPr="00323CCC">
              <w:rPr>
                <w:rFonts w:ascii="Calibri" w:hAnsi="Calibri"/>
                <w:sz w:val="20"/>
                <w:szCs w:val="20"/>
              </w:rPr>
              <w:t xml:space="preserve"> at link below but soon to be incorporated into GRAD</w:t>
            </w:r>
            <w:r w:rsidRPr="00323CCC">
              <w:rPr>
                <w:rFonts w:ascii="Calibri" w:hAnsi="Calibri"/>
                <w:sz w:val="20"/>
                <w:szCs w:val="20"/>
              </w:rPr>
              <w:t xml:space="preserve"> </w:t>
            </w:r>
          </w:p>
          <w:p w:rsidR="00374063" w:rsidRPr="00B843EB" w:rsidRDefault="00D65F25" w:rsidP="00C92DB2">
            <w:pPr>
              <w:spacing w:after="0" w:line="240" w:lineRule="auto"/>
              <w:ind w:left="720"/>
              <w:jc w:val="both"/>
              <w:rPr>
                <w:rFonts w:ascii="Calibri" w:hAnsi="Calibri"/>
                <w:sz w:val="14"/>
                <w:szCs w:val="14"/>
              </w:rPr>
            </w:pPr>
            <w:hyperlink r:id="rId40" w:history="1">
              <w:r w:rsidR="00374063" w:rsidRPr="00B843EB">
                <w:rPr>
                  <w:rStyle w:val="Hyperlink"/>
                  <w:sz w:val="14"/>
                  <w:szCs w:val="14"/>
                </w:rPr>
                <w:t>http://students.leeds.ac.uk/info/103553/research_student_policies_and_procedures/954/postgraduate_research_forms</w:t>
              </w:r>
            </w:hyperlink>
            <w:r w:rsidR="00374063" w:rsidRPr="00B843EB">
              <w:rPr>
                <w:sz w:val="14"/>
                <w:szCs w:val="14"/>
              </w:rPr>
              <w:t xml:space="preserve"> </w:t>
            </w:r>
          </w:p>
          <w:p w:rsidR="00374063" w:rsidRPr="00260858" w:rsidRDefault="00374063" w:rsidP="00C02CC5">
            <w:pPr>
              <w:numPr>
                <w:ilvl w:val="0"/>
                <w:numId w:val="25"/>
              </w:numPr>
              <w:spacing w:after="0" w:line="240" w:lineRule="auto"/>
              <w:jc w:val="both"/>
              <w:rPr>
                <w:rFonts w:ascii="Calibri" w:hAnsi="Calibri"/>
              </w:rPr>
            </w:pPr>
            <w:r w:rsidRPr="00C92DB2">
              <w:rPr>
                <w:rFonts w:ascii="Calibri" w:hAnsi="Calibri"/>
                <w:i/>
                <w:sz w:val="20"/>
                <w:szCs w:val="20"/>
                <w:highlight w:val="lightGray"/>
              </w:rPr>
              <w:t>Part time and split-site</w:t>
            </w:r>
            <w:r w:rsidRPr="00C92DB2">
              <w:rPr>
                <w:rFonts w:ascii="Calibri" w:hAnsi="Calibri"/>
                <w:sz w:val="20"/>
                <w:szCs w:val="20"/>
              </w:rPr>
              <w:t xml:space="preserve">: APR </w:t>
            </w:r>
            <w:r w:rsidR="00C02CC5">
              <w:rPr>
                <w:rFonts w:ascii="Calibri" w:hAnsi="Calibri"/>
                <w:sz w:val="20"/>
                <w:szCs w:val="20"/>
              </w:rPr>
              <w:t xml:space="preserve">workflow </w:t>
            </w:r>
            <w:r w:rsidR="00323CCC">
              <w:rPr>
                <w:rFonts w:ascii="Calibri" w:hAnsi="Calibri"/>
                <w:sz w:val="20"/>
                <w:szCs w:val="20"/>
              </w:rPr>
              <w:t xml:space="preserve">and written </w:t>
            </w:r>
            <w:r w:rsidR="00C02CC5">
              <w:rPr>
                <w:rFonts w:ascii="Calibri" w:hAnsi="Calibri"/>
                <w:sz w:val="20"/>
                <w:szCs w:val="20"/>
              </w:rPr>
              <w:t>research</w:t>
            </w:r>
            <w:r w:rsidRPr="00C92DB2">
              <w:rPr>
                <w:rFonts w:ascii="Calibri" w:hAnsi="Calibri"/>
                <w:sz w:val="20"/>
                <w:szCs w:val="20"/>
              </w:rPr>
              <w:t xml:space="preserve"> report or publication</w:t>
            </w:r>
          </w:p>
        </w:tc>
      </w:tr>
      <w:tr w:rsidR="00374063" w:rsidTr="00C92DB2">
        <w:tc>
          <w:tcPr>
            <w:tcW w:w="1384" w:type="dxa"/>
          </w:tcPr>
          <w:p w:rsidR="00374063" w:rsidRDefault="00374063" w:rsidP="008A4E1E">
            <w:pPr>
              <w:spacing w:before="120" w:after="120"/>
            </w:pPr>
            <w:r w:rsidRPr="00A00E21">
              <w:rPr>
                <w:b/>
                <w:sz w:val="32"/>
                <w:szCs w:val="32"/>
              </w:rPr>
              <w:lastRenderedPageBreak/>
              <w:t xml:space="preserve">YEAR </w:t>
            </w:r>
            <w:r>
              <w:rPr>
                <w:b/>
                <w:sz w:val="32"/>
                <w:szCs w:val="32"/>
              </w:rPr>
              <w:t>4</w:t>
            </w:r>
          </w:p>
        </w:tc>
        <w:tc>
          <w:tcPr>
            <w:tcW w:w="8363" w:type="dxa"/>
          </w:tcPr>
          <w:p w:rsidR="00374063" w:rsidRPr="00C92DB2" w:rsidRDefault="00374063" w:rsidP="008A4E1E">
            <w:pPr>
              <w:spacing w:after="0" w:line="240" w:lineRule="auto"/>
              <w:rPr>
                <w:rFonts w:ascii="Calibri" w:hAnsi="Calibri"/>
                <w:sz w:val="20"/>
                <w:szCs w:val="20"/>
              </w:rPr>
            </w:pPr>
            <w:r w:rsidRPr="00C92DB2">
              <w:rPr>
                <w:rFonts w:ascii="Calibri" w:hAnsi="Calibri"/>
                <w:i/>
                <w:sz w:val="20"/>
                <w:szCs w:val="20"/>
                <w:highlight w:val="lightGray"/>
              </w:rPr>
              <w:t>Full time</w:t>
            </w:r>
            <w:r w:rsidR="00142E64">
              <w:rPr>
                <w:rFonts w:ascii="Calibri" w:hAnsi="Calibri"/>
                <w:sz w:val="20"/>
                <w:szCs w:val="20"/>
              </w:rPr>
              <w:t>: PGR should aim to have their</w:t>
            </w:r>
            <w:r w:rsidRPr="00C92DB2">
              <w:rPr>
                <w:rFonts w:ascii="Calibri" w:hAnsi="Calibri"/>
                <w:sz w:val="20"/>
                <w:szCs w:val="20"/>
              </w:rPr>
              <w:t xml:space="preserve"> thesis submitted within 3 years, but if unable to </w:t>
            </w:r>
            <w:r w:rsidR="00142E64">
              <w:rPr>
                <w:rFonts w:ascii="Calibri" w:hAnsi="Calibri"/>
                <w:sz w:val="20"/>
                <w:szCs w:val="20"/>
              </w:rPr>
              <w:t>meet that guideline, PGR</w:t>
            </w:r>
            <w:r w:rsidRPr="00C92DB2">
              <w:rPr>
                <w:rFonts w:ascii="Calibri" w:hAnsi="Calibri"/>
                <w:sz w:val="20"/>
                <w:szCs w:val="20"/>
              </w:rPr>
              <w:t xml:space="preserve"> may register for a 4</w:t>
            </w:r>
            <w:r w:rsidRPr="00C92DB2">
              <w:rPr>
                <w:rFonts w:ascii="Calibri" w:hAnsi="Calibri"/>
                <w:sz w:val="20"/>
                <w:szCs w:val="20"/>
                <w:vertAlign w:val="superscript"/>
              </w:rPr>
              <w:t>th</w:t>
            </w:r>
            <w:r w:rsidRPr="00C92DB2">
              <w:rPr>
                <w:rFonts w:ascii="Calibri" w:hAnsi="Calibri"/>
                <w:sz w:val="20"/>
                <w:szCs w:val="20"/>
              </w:rPr>
              <w:t xml:space="preserve"> overtime year to write up thesis.  The re</w:t>
            </w:r>
            <w:r w:rsidR="00142E64">
              <w:rPr>
                <w:rFonts w:ascii="Calibri" w:hAnsi="Calibri"/>
                <w:sz w:val="20"/>
                <w:szCs w:val="20"/>
              </w:rPr>
              <w:t xml:space="preserve">gistration fee </w:t>
            </w:r>
            <w:r w:rsidR="004A110B">
              <w:rPr>
                <w:rFonts w:ascii="Calibri" w:hAnsi="Calibri"/>
                <w:sz w:val="20"/>
                <w:szCs w:val="20"/>
              </w:rPr>
              <w:t>is currently £23</w:t>
            </w:r>
            <w:r w:rsidR="00142E64">
              <w:rPr>
                <w:rFonts w:ascii="Calibri" w:hAnsi="Calibri"/>
                <w:sz w:val="20"/>
                <w:szCs w:val="20"/>
              </w:rPr>
              <w:t>5</w:t>
            </w:r>
            <w:r w:rsidRPr="00C92DB2">
              <w:rPr>
                <w:rFonts w:ascii="Calibri" w:hAnsi="Calibri"/>
                <w:sz w:val="20"/>
                <w:szCs w:val="20"/>
              </w:rPr>
              <w:t>.</w:t>
            </w:r>
          </w:p>
          <w:p w:rsidR="00374063" w:rsidRPr="00C92DB2" w:rsidRDefault="00374063" w:rsidP="008A4E1E">
            <w:pPr>
              <w:spacing w:after="0" w:line="240" w:lineRule="auto"/>
              <w:rPr>
                <w:rFonts w:ascii="Calibri" w:hAnsi="Calibri"/>
                <w:sz w:val="20"/>
                <w:szCs w:val="20"/>
              </w:rPr>
            </w:pPr>
            <w:r w:rsidRPr="00C92DB2">
              <w:rPr>
                <w:rFonts w:ascii="Calibri" w:hAnsi="Calibri"/>
                <w:i/>
                <w:sz w:val="20"/>
                <w:szCs w:val="20"/>
                <w:highlight w:val="lightGray"/>
              </w:rPr>
              <w:t>Part-time and split-site</w:t>
            </w:r>
            <w:r w:rsidRPr="00C92DB2">
              <w:rPr>
                <w:rFonts w:ascii="Calibri" w:hAnsi="Calibri"/>
                <w:sz w:val="20"/>
                <w:szCs w:val="20"/>
              </w:rPr>
              <w:t>:</w:t>
            </w:r>
          </w:p>
          <w:p w:rsidR="00374063" w:rsidRPr="00C92DB2" w:rsidRDefault="00374063" w:rsidP="00374063">
            <w:pPr>
              <w:pStyle w:val="ListParagraph"/>
              <w:numPr>
                <w:ilvl w:val="0"/>
                <w:numId w:val="26"/>
              </w:numPr>
              <w:spacing w:after="0" w:line="240" w:lineRule="auto"/>
              <w:jc w:val="both"/>
              <w:rPr>
                <w:rFonts w:ascii="Calibri" w:hAnsi="Calibri"/>
                <w:sz w:val="20"/>
                <w:szCs w:val="20"/>
              </w:rPr>
            </w:pPr>
            <w:r w:rsidRPr="00C92DB2">
              <w:rPr>
                <w:rFonts w:ascii="Calibri" w:hAnsi="Calibri"/>
                <w:sz w:val="20"/>
                <w:szCs w:val="20"/>
              </w:rPr>
              <w:t>Registration</w:t>
            </w:r>
          </w:p>
          <w:p w:rsidR="00374063" w:rsidRPr="00C92DB2" w:rsidRDefault="00374063" w:rsidP="00374063">
            <w:pPr>
              <w:pStyle w:val="ListParagraph"/>
              <w:numPr>
                <w:ilvl w:val="0"/>
                <w:numId w:val="26"/>
              </w:numPr>
              <w:spacing w:after="0" w:line="240" w:lineRule="auto"/>
              <w:jc w:val="both"/>
              <w:rPr>
                <w:rFonts w:ascii="Calibri" w:hAnsi="Calibri"/>
                <w:sz w:val="20"/>
                <w:szCs w:val="20"/>
              </w:rPr>
            </w:pPr>
            <w:r w:rsidRPr="00C92DB2">
              <w:rPr>
                <w:rFonts w:ascii="Calibri" w:hAnsi="Calibri"/>
                <w:sz w:val="20"/>
                <w:szCs w:val="20"/>
              </w:rPr>
              <w:t>Revise Training Plan</w:t>
            </w:r>
          </w:p>
          <w:p w:rsidR="00374063" w:rsidRPr="00C92DB2" w:rsidRDefault="00374063" w:rsidP="00374063">
            <w:pPr>
              <w:pStyle w:val="ListParagraph"/>
              <w:numPr>
                <w:ilvl w:val="0"/>
                <w:numId w:val="26"/>
              </w:numPr>
              <w:spacing w:after="0" w:line="240" w:lineRule="auto"/>
              <w:jc w:val="both"/>
              <w:rPr>
                <w:rFonts w:ascii="Calibri" w:hAnsi="Calibri"/>
                <w:sz w:val="20"/>
                <w:szCs w:val="20"/>
              </w:rPr>
            </w:pPr>
            <w:r w:rsidRPr="00C92DB2">
              <w:rPr>
                <w:rFonts w:ascii="Calibri" w:hAnsi="Calibri"/>
                <w:sz w:val="20"/>
                <w:szCs w:val="20"/>
              </w:rPr>
              <w:t>Regular supervision meeting minutes</w:t>
            </w:r>
          </w:p>
          <w:p w:rsidR="00374063" w:rsidRPr="00260858" w:rsidRDefault="00323CCC" w:rsidP="00323CCC">
            <w:pPr>
              <w:pStyle w:val="ListParagraph"/>
              <w:numPr>
                <w:ilvl w:val="0"/>
                <w:numId w:val="26"/>
              </w:numPr>
              <w:spacing w:after="0" w:line="240" w:lineRule="auto"/>
              <w:jc w:val="both"/>
              <w:rPr>
                <w:rFonts w:ascii="Calibri" w:hAnsi="Calibri"/>
              </w:rPr>
            </w:pPr>
            <w:r>
              <w:rPr>
                <w:rFonts w:ascii="Calibri" w:hAnsi="Calibri"/>
                <w:sz w:val="20"/>
                <w:szCs w:val="20"/>
              </w:rPr>
              <w:t>Written r</w:t>
            </w:r>
            <w:r w:rsidR="00C02CC5">
              <w:rPr>
                <w:rFonts w:ascii="Calibri" w:hAnsi="Calibri"/>
                <w:sz w:val="20"/>
                <w:szCs w:val="20"/>
              </w:rPr>
              <w:t xml:space="preserve">esearch report or thesis chapter and thesis outline, and APR workflow </w:t>
            </w:r>
            <w:r>
              <w:rPr>
                <w:rFonts w:ascii="Calibri" w:hAnsi="Calibri"/>
                <w:sz w:val="20"/>
                <w:szCs w:val="20"/>
              </w:rPr>
              <w:t>on GRAD.</w:t>
            </w:r>
          </w:p>
        </w:tc>
      </w:tr>
      <w:tr w:rsidR="00374063" w:rsidTr="00C92DB2">
        <w:tc>
          <w:tcPr>
            <w:tcW w:w="1384" w:type="dxa"/>
          </w:tcPr>
          <w:p w:rsidR="00374063" w:rsidRPr="00A00E21" w:rsidRDefault="00374063" w:rsidP="008A4E1E">
            <w:pPr>
              <w:spacing w:before="120" w:after="120"/>
              <w:rPr>
                <w:b/>
                <w:sz w:val="32"/>
                <w:szCs w:val="32"/>
              </w:rPr>
            </w:pPr>
            <w:r w:rsidRPr="00A00E21">
              <w:rPr>
                <w:b/>
                <w:sz w:val="32"/>
                <w:szCs w:val="32"/>
              </w:rPr>
              <w:t xml:space="preserve">YEAR </w:t>
            </w:r>
            <w:r>
              <w:rPr>
                <w:b/>
                <w:sz w:val="32"/>
                <w:szCs w:val="32"/>
              </w:rPr>
              <w:t>5</w:t>
            </w:r>
          </w:p>
        </w:tc>
        <w:tc>
          <w:tcPr>
            <w:tcW w:w="8363" w:type="dxa"/>
          </w:tcPr>
          <w:p w:rsidR="00374063" w:rsidRPr="00C92DB2" w:rsidRDefault="00374063" w:rsidP="008A4E1E">
            <w:pPr>
              <w:spacing w:after="0" w:line="240" w:lineRule="auto"/>
              <w:rPr>
                <w:rFonts w:ascii="Calibri" w:hAnsi="Calibri"/>
                <w:i/>
                <w:sz w:val="20"/>
                <w:szCs w:val="20"/>
              </w:rPr>
            </w:pPr>
            <w:r w:rsidRPr="00C92DB2">
              <w:rPr>
                <w:rFonts w:ascii="Calibri" w:hAnsi="Calibri"/>
                <w:i/>
                <w:sz w:val="20"/>
                <w:szCs w:val="20"/>
                <w:highlight w:val="lightGray"/>
              </w:rPr>
              <w:t>Part-time and split-site:</w:t>
            </w:r>
          </w:p>
          <w:p w:rsidR="00374063" w:rsidRPr="00C92DB2" w:rsidRDefault="00374063" w:rsidP="00374063">
            <w:pPr>
              <w:pStyle w:val="ListParagraph"/>
              <w:numPr>
                <w:ilvl w:val="0"/>
                <w:numId w:val="26"/>
              </w:numPr>
              <w:spacing w:after="0" w:line="240" w:lineRule="auto"/>
              <w:jc w:val="both"/>
              <w:rPr>
                <w:rFonts w:ascii="Calibri" w:hAnsi="Calibri"/>
                <w:sz w:val="20"/>
                <w:szCs w:val="20"/>
              </w:rPr>
            </w:pPr>
            <w:r w:rsidRPr="00C92DB2">
              <w:rPr>
                <w:rFonts w:ascii="Calibri" w:hAnsi="Calibri"/>
                <w:sz w:val="20"/>
                <w:szCs w:val="20"/>
              </w:rPr>
              <w:t>Registration</w:t>
            </w:r>
          </w:p>
          <w:p w:rsidR="00374063" w:rsidRPr="00C92DB2" w:rsidRDefault="00374063" w:rsidP="00374063">
            <w:pPr>
              <w:pStyle w:val="ListParagraph"/>
              <w:numPr>
                <w:ilvl w:val="0"/>
                <w:numId w:val="26"/>
              </w:numPr>
              <w:spacing w:after="0" w:line="240" w:lineRule="auto"/>
              <w:jc w:val="both"/>
              <w:rPr>
                <w:rFonts w:ascii="Calibri" w:hAnsi="Calibri"/>
                <w:sz w:val="20"/>
                <w:szCs w:val="20"/>
              </w:rPr>
            </w:pPr>
            <w:r w:rsidRPr="00C92DB2">
              <w:rPr>
                <w:rFonts w:ascii="Calibri" w:hAnsi="Calibri"/>
                <w:sz w:val="20"/>
                <w:szCs w:val="20"/>
              </w:rPr>
              <w:t>Revise Training Plan</w:t>
            </w:r>
          </w:p>
          <w:p w:rsidR="00374063" w:rsidRPr="00C92DB2" w:rsidRDefault="00374063" w:rsidP="00374063">
            <w:pPr>
              <w:pStyle w:val="ListParagraph"/>
              <w:numPr>
                <w:ilvl w:val="0"/>
                <w:numId w:val="26"/>
              </w:numPr>
              <w:spacing w:after="0" w:line="240" w:lineRule="auto"/>
              <w:jc w:val="both"/>
              <w:rPr>
                <w:rFonts w:ascii="Calibri" w:hAnsi="Calibri"/>
                <w:sz w:val="20"/>
                <w:szCs w:val="20"/>
              </w:rPr>
            </w:pPr>
            <w:r w:rsidRPr="00C92DB2">
              <w:rPr>
                <w:rFonts w:ascii="Calibri" w:hAnsi="Calibri"/>
                <w:sz w:val="20"/>
                <w:szCs w:val="20"/>
              </w:rPr>
              <w:t>Regular supervision meeting minutes</w:t>
            </w:r>
          </w:p>
          <w:p w:rsidR="00374063" w:rsidRPr="00C92DB2" w:rsidRDefault="00323CCC" w:rsidP="00374063">
            <w:pPr>
              <w:pStyle w:val="ListParagraph"/>
              <w:numPr>
                <w:ilvl w:val="0"/>
                <w:numId w:val="26"/>
              </w:numPr>
              <w:spacing w:after="0" w:line="240" w:lineRule="auto"/>
              <w:jc w:val="both"/>
              <w:rPr>
                <w:rFonts w:ascii="Calibri" w:hAnsi="Calibri"/>
                <w:sz w:val="20"/>
                <w:szCs w:val="20"/>
              </w:rPr>
            </w:pPr>
            <w:r>
              <w:rPr>
                <w:rFonts w:ascii="Calibri" w:hAnsi="Calibri"/>
                <w:sz w:val="20"/>
                <w:szCs w:val="20"/>
              </w:rPr>
              <w:t>Written r</w:t>
            </w:r>
            <w:r w:rsidR="00C02CC5">
              <w:rPr>
                <w:rFonts w:ascii="Calibri" w:hAnsi="Calibri"/>
                <w:sz w:val="20"/>
                <w:szCs w:val="20"/>
              </w:rPr>
              <w:t>esearch</w:t>
            </w:r>
            <w:r w:rsidR="00374063" w:rsidRPr="00C92DB2">
              <w:rPr>
                <w:rFonts w:ascii="Calibri" w:hAnsi="Calibri"/>
                <w:sz w:val="20"/>
                <w:szCs w:val="20"/>
              </w:rPr>
              <w:t xml:space="preserve"> report (thesis outline and draft chapter or publication) and </w:t>
            </w:r>
            <w:r w:rsidR="00C02CC5">
              <w:rPr>
                <w:rFonts w:ascii="Calibri" w:hAnsi="Calibri"/>
                <w:sz w:val="20"/>
                <w:szCs w:val="20"/>
              </w:rPr>
              <w:t>APR workflow</w:t>
            </w:r>
            <w:r w:rsidR="00072603">
              <w:rPr>
                <w:rFonts w:ascii="Calibri" w:hAnsi="Calibri"/>
                <w:sz w:val="20"/>
                <w:szCs w:val="20"/>
              </w:rPr>
              <w:t xml:space="preserve"> on GRAD</w:t>
            </w:r>
          </w:p>
          <w:p w:rsidR="004A110B" w:rsidRPr="004A110B" w:rsidRDefault="00374063" w:rsidP="004A110B">
            <w:pPr>
              <w:pStyle w:val="ListParagraph"/>
              <w:numPr>
                <w:ilvl w:val="0"/>
                <w:numId w:val="26"/>
              </w:numPr>
              <w:spacing w:after="0" w:line="240" w:lineRule="auto"/>
              <w:jc w:val="both"/>
              <w:rPr>
                <w:rFonts w:ascii="Calibri" w:hAnsi="Calibri"/>
              </w:rPr>
            </w:pPr>
            <w:r w:rsidRPr="00C92DB2">
              <w:rPr>
                <w:rFonts w:ascii="Calibri" w:hAnsi="Calibri"/>
                <w:sz w:val="20"/>
                <w:szCs w:val="20"/>
              </w:rPr>
              <w:t>Exam Entry</w:t>
            </w:r>
          </w:p>
          <w:p w:rsidR="00374063" w:rsidRPr="004A110B" w:rsidRDefault="00142E64" w:rsidP="004A110B">
            <w:pPr>
              <w:spacing w:after="0" w:line="240" w:lineRule="auto"/>
              <w:ind w:left="360"/>
              <w:jc w:val="both"/>
              <w:rPr>
                <w:rFonts w:ascii="Calibri" w:hAnsi="Calibri"/>
              </w:rPr>
            </w:pPr>
            <w:r w:rsidRPr="004A110B">
              <w:rPr>
                <w:rFonts w:ascii="Calibri" w:hAnsi="Calibri"/>
                <w:sz w:val="20"/>
                <w:szCs w:val="20"/>
              </w:rPr>
              <w:t>PGR should aim to have</w:t>
            </w:r>
            <w:r w:rsidR="00374063" w:rsidRPr="004A110B">
              <w:rPr>
                <w:rFonts w:ascii="Calibri" w:hAnsi="Calibri"/>
                <w:sz w:val="20"/>
                <w:szCs w:val="20"/>
              </w:rPr>
              <w:t xml:space="preserve"> thesis submitted</w:t>
            </w:r>
            <w:r w:rsidRPr="004A110B">
              <w:rPr>
                <w:rFonts w:ascii="Calibri" w:hAnsi="Calibri"/>
                <w:sz w:val="20"/>
                <w:szCs w:val="20"/>
              </w:rPr>
              <w:t xml:space="preserve"> within 5 years, but if unable to meet that guideline, </w:t>
            </w:r>
            <w:r w:rsidR="00374063" w:rsidRPr="004A110B">
              <w:rPr>
                <w:rFonts w:ascii="Calibri" w:hAnsi="Calibri"/>
                <w:sz w:val="20"/>
                <w:szCs w:val="20"/>
              </w:rPr>
              <w:t>may register for a 6</w:t>
            </w:r>
            <w:r w:rsidR="00374063" w:rsidRPr="004A110B">
              <w:rPr>
                <w:rFonts w:ascii="Calibri" w:hAnsi="Calibri"/>
                <w:sz w:val="20"/>
                <w:szCs w:val="20"/>
                <w:vertAlign w:val="superscript"/>
              </w:rPr>
              <w:t>th</w:t>
            </w:r>
            <w:r w:rsidR="00374063" w:rsidRPr="004A110B">
              <w:rPr>
                <w:rFonts w:ascii="Calibri" w:hAnsi="Calibri"/>
                <w:sz w:val="20"/>
                <w:szCs w:val="20"/>
              </w:rPr>
              <w:t xml:space="preserve"> and also a 7</w:t>
            </w:r>
            <w:r w:rsidR="00374063" w:rsidRPr="004A110B">
              <w:rPr>
                <w:rFonts w:ascii="Calibri" w:hAnsi="Calibri"/>
                <w:sz w:val="20"/>
                <w:szCs w:val="20"/>
                <w:vertAlign w:val="superscript"/>
              </w:rPr>
              <w:t>th</w:t>
            </w:r>
            <w:r w:rsidRPr="004A110B">
              <w:rPr>
                <w:rFonts w:ascii="Calibri" w:hAnsi="Calibri"/>
                <w:sz w:val="20"/>
                <w:szCs w:val="20"/>
              </w:rPr>
              <w:t xml:space="preserve"> overtime year to write up</w:t>
            </w:r>
            <w:r w:rsidR="00374063" w:rsidRPr="004A110B">
              <w:rPr>
                <w:rFonts w:ascii="Calibri" w:hAnsi="Calibri"/>
                <w:sz w:val="20"/>
                <w:szCs w:val="20"/>
              </w:rPr>
              <w:t xml:space="preserve"> thesis.  The registration fee for the o</w:t>
            </w:r>
            <w:r w:rsidR="004A110B">
              <w:rPr>
                <w:rFonts w:ascii="Calibri" w:hAnsi="Calibri"/>
                <w:sz w:val="20"/>
                <w:szCs w:val="20"/>
              </w:rPr>
              <w:t>vertime period is currently £23</w:t>
            </w:r>
            <w:r w:rsidRPr="004A110B">
              <w:rPr>
                <w:rFonts w:ascii="Calibri" w:hAnsi="Calibri"/>
                <w:sz w:val="20"/>
                <w:szCs w:val="20"/>
              </w:rPr>
              <w:t>5</w:t>
            </w:r>
            <w:r w:rsidR="00374063" w:rsidRPr="004A110B">
              <w:rPr>
                <w:rFonts w:ascii="Calibri" w:hAnsi="Calibri"/>
                <w:sz w:val="20"/>
                <w:szCs w:val="20"/>
              </w:rPr>
              <w:t xml:space="preserve"> per annum.</w:t>
            </w:r>
          </w:p>
        </w:tc>
      </w:tr>
    </w:tbl>
    <w:p w:rsidR="00197982" w:rsidRDefault="00197982" w:rsidP="00374063">
      <w:pPr>
        <w:spacing w:after="0"/>
        <w:rPr>
          <w:rFonts w:ascii="Arial" w:hAnsi="Arial" w:cs="Arial"/>
          <w:sz w:val="16"/>
          <w:szCs w:val="16"/>
        </w:rPr>
      </w:pPr>
    </w:p>
    <w:p w:rsidR="00072603" w:rsidRPr="00DA6F8E" w:rsidRDefault="00072603" w:rsidP="00374063">
      <w:pPr>
        <w:spacing w:after="0"/>
        <w:rPr>
          <w:rFonts w:ascii="Arial" w:hAnsi="Arial" w:cs="Arial"/>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363"/>
      </w:tblGrid>
      <w:tr w:rsidR="00374063" w:rsidTr="00C92DB2">
        <w:tc>
          <w:tcPr>
            <w:tcW w:w="1384" w:type="dxa"/>
            <w:shd w:val="clear" w:color="auto" w:fill="D9D9D9" w:themeFill="background1" w:themeFillShade="D9"/>
          </w:tcPr>
          <w:p w:rsidR="00374063" w:rsidRPr="002E7A1B" w:rsidRDefault="00374063" w:rsidP="008A4E1E">
            <w:pPr>
              <w:spacing w:before="120"/>
              <w:rPr>
                <w:rFonts w:ascii="Berlin Sans FB Demi" w:hAnsi="Berlin Sans FB Demi" w:cs="Arial"/>
                <w:sz w:val="28"/>
                <w:szCs w:val="28"/>
              </w:rPr>
            </w:pPr>
            <w:r w:rsidRPr="002E7A1B">
              <w:rPr>
                <w:rFonts w:ascii="Berlin Sans FB Demi" w:hAnsi="Berlin Sans FB Demi" w:cs="Arial"/>
                <w:sz w:val="28"/>
                <w:szCs w:val="28"/>
              </w:rPr>
              <w:t>MPhil</w:t>
            </w:r>
          </w:p>
        </w:tc>
        <w:tc>
          <w:tcPr>
            <w:tcW w:w="8363" w:type="dxa"/>
            <w:shd w:val="clear" w:color="auto" w:fill="D9D9D9" w:themeFill="background1" w:themeFillShade="D9"/>
          </w:tcPr>
          <w:p w:rsidR="00374063" w:rsidRPr="00C53B8B" w:rsidRDefault="00374063" w:rsidP="008A4E1E">
            <w:pPr>
              <w:spacing w:after="0" w:line="240" w:lineRule="auto"/>
              <w:rPr>
                <w:rFonts w:cs="Arial"/>
                <w:sz w:val="18"/>
                <w:szCs w:val="18"/>
              </w:rPr>
            </w:pPr>
            <w:r w:rsidRPr="00C53B8B">
              <w:rPr>
                <w:rFonts w:cs="Arial"/>
                <w:b/>
                <w:sz w:val="18"/>
                <w:szCs w:val="18"/>
              </w:rPr>
              <w:t>Full-time</w:t>
            </w:r>
            <w:r w:rsidRPr="00C53B8B">
              <w:rPr>
                <w:rFonts w:cs="Arial"/>
                <w:sz w:val="18"/>
                <w:szCs w:val="18"/>
              </w:rPr>
              <w:t>: 24 months of full-time study plus optional 12 months of overtime period.</w:t>
            </w:r>
          </w:p>
          <w:p w:rsidR="00374063" w:rsidRPr="00C53B8B" w:rsidRDefault="00374063" w:rsidP="008A4E1E">
            <w:pPr>
              <w:spacing w:after="0" w:line="240" w:lineRule="auto"/>
              <w:rPr>
                <w:rFonts w:cs="Arial"/>
                <w:sz w:val="18"/>
                <w:szCs w:val="18"/>
              </w:rPr>
            </w:pPr>
            <w:r w:rsidRPr="00C53B8B">
              <w:rPr>
                <w:rFonts w:cs="Arial"/>
                <w:b/>
                <w:sz w:val="18"/>
                <w:szCs w:val="18"/>
              </w:rPr>
              <w:t>Part-time</w:t>
            </w:r>
            <w:r w:rsidRPr="00C53B8B">
              <w:rPr>
                <w:rFonts w:cs="Arial"/>
                <w:sz w:val="18"/>
                <w:szCs w:val="18"/>
              </w:rPr>
              <w:t>: 48 months of part-time study plus up to 24 months of optional overtime period.</w:t>
            </w:r>
          </w:p>
          <w:p w:rsidR="00374063" w:rsidRPr="00C53B8B" w:rsidRDefault="00374063" w:rsidP="008A4E1E">
            <w:pPr>
              <w:spacing w:after="0" w:line="240" w:lineRule="auto"/>
              <w:ind w:left="720"/>
              <w:rPr>
                <w:rFonts w:cs="Arial"/>
                <w:i/>
                <w:sz w:val="18"/>
                <w:szCs w:val="18"/>
              </w:rPr>
            </w:pPr>
            <w:r w:rsidRPr="00C53B8B">
              <w:rPr>
                <w:rFonts w:cs="Arial"/>
                <w:b/>
                <w:i/>
                <w:sz w:val="18"/>
                <w:szCs w:val="18"/>
              </w:rPr>
              <w:t>Thesis length</w:t>
            </w:r>
            <w:r w:rsidRPr="00C53B8B">
              <w:rPr>
                <w:rFonts w:cs="Arial"/>
                <w:i/>
                <w:sz w:val="18"/>
                <w:szCs w:val="18"/>
              </w:rPr>
              <w:t xml:space="preserve">: no more than 60,000 words (200 pages) and </w:t>
            </w:r>
            <w:r>
              <w:rPr>
                <w:rFonts w:cs="Arial"/>
                <w:i/>
                <w:sz w:val="18"/>
                <w:szCs w:val="18"/>
              </w:rPr>
              <w:t xml:space="preserve">thesis </w:t>
            </w:r>
            <w:r w:rsidRPr="00C53B8B">
              <w:rPr>
                <w:rFonts w:cs="Arial"/>
                <w:i/>
                <w:sz w:val="18"/>
                <w:szCs w:val="18"/>
              </w:rPr>
              <w:t>guidelines at</w:t>
            </w:r>
          </w:p>
          <w:p w:rsidR="00374063" w:rsidRPr="00C072EB" w:rsidRDefault="00D65F25" w:rsidP="008A4E1E">
            <w:pPr>
              <w:spacing w:after="0" w:line="240" w:lineRule="auto"/>
              <w:ind w:left="720"/>
              <w:rPr>
                <w:rFonts w:ascii="Arial" w:hAnsi="Arial" w:cs="Arial"/>
                <w:sz w:val="16"/>
                <w:szCs w:val="16"/>
              </w:rPr>
            </w:pPr>
            <w:hyperlink r:id="rId41" w:history="1">
              <w:r w:rsidR="00374063" w:rsidRPr="006D6959">
                <w:rPr>
                  <w:rStyle w:val="Hyperlink"/>
                  <w:rFonts w:ascii="Arial" w:hAnsi="Arial" w:cs="Arial"/>
                  <w:sz w:val="16"/>
                  <w:szCs w:val="16"/>
                </w:rPr>
                <w:t>http://students.leeds.ac.uk/info/10125/assessment/773/submitting_your_thesis</w:t>
              </w:r>
            </w:hyperlink>
            <w:r w:rsidR="00374063">
              <w:rPr>
                <w:rFonts w:ascii="Arial" w:hAnsi="Arial" w:cs="Arial"/>
                <w:sz w:val="16"/>
                <w:szCs w:val="16"/>
              </w:rPr>
              <w:t xml:space="preserve">. </w:t>
            </w:r>
          </w:p>
        </w:tc>
      </w:tr>
      <w:tr w:rsidR="00374063" w:rsidTr="00C92DB2">
        <w:tc>
          <w:tcPr>
            <w:tcW w:w="1384" w:type="dxa"/>
          </w:tcPr>
          <w:p w:rsidR="00374063" w:rsidRPr="00A00E21" w:rsidRDefault="00374063" w:rsidP="008A4E1E">
            <w:pPr>
              <w:spacing w:before="100" w:beforeAutospacing="1" w:after="100" w:afterAutospacing="1"/>
              <w:rPr>
                <w:b/>
                <w:sz w:val="32"/>
                <w:szCs w:val="32"/>
              </w:rPr>
            </w:pPr>
            <w:r w:rsidRPr="00A00E21">
              <w:rPr>
                <w:b/>
                <w:sz w:val="32"/>
                <w:szCs w:val="32"/>
              </w:rPr>
              <w:t>YEAR 1</w:t>
            </w:r>
          </w:p>
        </w:tc>
        <w:tc>
          <w:tcPr>
            <w:tcW w:w="8363" w:type="dxa"/>
          </w:tcPr>
          <w:p w:rsidR="00374063" w:rsidRPr="00C92DB2" w:rsidRDefault="00374063" w:rsidP="00C92DB2">
            <w:pPr>
              <w:numPr>
                <w:ilvl w:val="0"/>
                <w:numId w:val="23"/>
              </w:numPr>
              <w:spacing w:after="0" w:line="240" w:lineRule="auto"/>
              <w:ind w:left="714" w:hanging="357"/>
              <w:rPr>
                <w:rFonts w:ascii="Calibri" w:hAnsi="Calibri"/>
                <w:sz w:val="20"/>
                <w:szCs w:val="20"/>
              </w:rPr>
            </w:pPr>
            <w:r w:rsidRPr="00C92DB2">
              <w:rPr>
                <w:rFonts w:ascii="Calibri" w:hAnsi="Calibri"/>
                <w:sz w:val="20"/>
                <w:szCs w:val="20"/>
              </w:rPr>
              <w:t>Registration as MPhil (ie, no transfer required)</w:t>
            </w:r>
          </w:p>
          <w:p w:rsidR="00374063" w:rsidRPr="00C92DB2" w:rsidRDefault="00374063" w:rsidP="00C92DB2">
            <w:pPr>
              <w:numPr>
                <w:ilvl w:val="0"/>
                <w:numId w:val="23"/>
              </w:numPr>
              <w:spacing w:after="0" w:line="240" w:lineRule="auto"/>
              <w:ind w:left="714" w:hanging="357"/>
              <w:rPr>
                <w:rFonts w:ascii="Calibri" w:hAnsi="Calibri"/>
                <w:sz w:val="20"/>
                <w:szCs w:val="20"/>
              </w:rPr>
            </w:pPr>
            <w:r w:rsidRPr="00C92DB2">
              <w:rPr>
                <w:rFonts w:ascii="Calibri" w:hAnsi="Calibri"/>
                <w:sz w:val="20"/>
                <w:szCs w:val="20"/>
              </w:rPr>
              <w:t>Training Plan (to be agreed within one month of commencement of study).</w:t>
            </w:r>
          </w:p>
          <w:p w:rsidR="00374063" w:rsidRPr="00C92DB2" w:rsidRDefault="00374063" w:rsidP="00C92DB2">
            <w:pPr>
              <w:numPr>
                <w:ilvl w:val="0"/>
                <w:numId w:val="23"/>
              </w:numPr>
              <w:spacing w:after="0" w:line="240" w:lineRule="auto"/>
              <w:ind w:left="714" w:hanging="357"/>
              <w:rPr>
                <w:rFonts w:ascii="Calibri" w:hAnsi="Calibri"/>
                <w:sz w:val="20"/>
                <w:szCs w:val="20"/>
              </w:rPr>
            </w:pPr>
            <w:r w:rsidRPr="00C92DB2">
              <w:rPr>
                <w:rFonts w:ascii="Calibri" w:hAnsi="Calibri"/>
                <w:sz w:val="20"/>
                <w:szCs w:val="20"/>
              </w:rPr>
              <w:t xml:space="preserve">Regular (suggest monthly) supervision meeting minutes (minimum of 10 per annum for full-time </w:t>
            </w:r>
            <w:r w:rsidR="00072603">
              <w:rPr>
                <w:rFonts w:ascii="Calibri" w:hAnsi="Calibri"/>
                <w:sz w:val="20"/>
                <w:szCs w:val="20"/>
              </w:rPr>
              <w:t>a</w:t>
            </w:r>
            <w:r w:rsidRPr="00C92DB2">
              <w:rPr>
                <w:rFonts w:ascii="Calibri" w:hAnsi="Calibri"/>
                <w:sz w:val="20"/>
                <w:szCs w:val="20"/>
              </w:rPr>
              <w:t>nd 6 per annum for part-time</w:t>
            </w:r>
            <w:r w:rsidR="00072603">
              <w:rPr>
                <w:rFonts w:ascii="Calibri" w:hAnsi="Calibri"/>
                <w:sz w:val="20"/>
                <w:szCs w:val="20"/>
              </w:rPr>
              <w:t xml:space="preserve"> attendance)</w:t>
            </w:r>
            <w:r w:rsidRPr="00C92DB2">
              <w:rPr>
                <w:rFonts w:ascii="Calibri" w:hAnsi="Calibri"/>
                <w:sz w:val="20"/>
                <w:szCs w:val="20"/>
              </w:rPr>
              <w:t>.</w:t>
            </w:r>
          </w:p>
          <w:p w:rsidR="00374063" w:rsidRPr="00C92DB2" w:rsidRDefault="00374063" w:rsidP="00C92DB2">
            <w:pPr>
              <w:numPr>
                <w:ilvl w:val="0"/>
                <w:numId w:val="23"/>
              </w:numPr>
              <w:spacing w:after="0" w:line="240" w:lineRule="auto"/>
              <w:ind w:left="714" w:hanging="357"/>
              <w:rPr>
                <w:rFonts w:ascii="Calibri" w:hAnsi="Calibri"/>
                <w:sz w:val="20"/>
                <w:szCs w:val="20"/>
              </w:rPr>
            </w:pPr>
            <w:r w:rsidRPr="00C92DB2">
              <w:rPr>
                <w:rFonts w:ascii="Calibri" w:hAnsi="Calibri"/>
                <w:sz w:val="20"/>
                <w:szCs w:val="20"/>
              </w:rPr>
              <w:t>Attendance at the Faculty Publications Masterclass (Tutor: Professor Alan Haywood)</w:t>
            </w:r>
          </w:p>
          <w:p w:rsidR="00374063" w:rsidRPr="00C92DB2" w:rsidRDefault="00374063" w:rsidP="00C92DB2">
            <w:pPr>
              <w:numPr>
                <w:ilvl w:val="0"/>
                <w:numId w:val="23"/>
              </w:numPr>
              <w:spacing w:after="0" w:line="240" w:lineRule="auto"/>
              <w:ind w:left="714" w:hanging="357"/>
              <w:rPr>
                <w:rFonts w:ascii="Calibri" w:hAnsi="Calibri"/>
                <w:sz w:val="20"/>
                <w:szCs w:val="20"/>
              </w:rPr>
            </w:pPr>
            <w:r w:rsidRPr="00C92DB2">
              <w:rPr>
                <w:rFonts w:ascii="Calibri" w:hAnsi="Calibri"/>
                <w:sz w:val="20"/>
                <w:szCs w:val="20"/>
              </w:rPr>
              <w:t xml:space="preserve">First Formal Progress Report for (9 months for part-time and split-site study) and </w:t>
            </w:r>
            <w:r w:rsidR="00072603">
              <w:rPr>
                <w:rFonts w:ascii="Calibri" w:hAnsi="Calibri"/>
                <w:sz w:val="20"/>
                <w:szCs w:val="20"/>
              </w:rPr>
              <w:t xml:space="preserve">written research </w:t>
            </w:r>
            <w:r w:rsidRPr="00C92DB2">
              <w:rPr>
                <w:rFonts w:ascii="Calibri" w:hAnsi="Calibri"/>
                <w:sz w:val="20"/>
                <w:szCs w:val="20"/>
              </w:rPr>
              <w:t xml:space="preserve">report for which suggested length is 2000 words. </w:t>
            </w:r>
          </w:p>
          <w:p w:rsidR="00374063" w:rsidRPr="00C92DB2" w:rsidRDefault="00374063" w:rsidP="00C92DB2">
            <w:pPr>
              <w:numPr>
                <w:ilvl w:val="0"/>
                <w:numId w:val="23"/>
              </w:numPr>
              <w:spacing w:after="0" w:line="240" w:lineRule="auto"/>
              <w:ind w:left="714" w:hanging="357"/>
              <w:rPr>
                <w:rFonts w:ascii="Calibri" w:hAnsi="Calibri"/>
                <w:sz w:val="20"/>
                <w:szCs w:val="20"/>
              </w:rPr>
            </w:pPr>
            <w:r w:rsidRPr="00C92DB2">
              <w:rPr>
                <w:rFonts w:ascii="Calibri" w:hAnsi="Calibri"/>
                <w:sz w:val="20"/>
                <w:szCs w:val="20"/>
              </w:rPr>
              <w:t>Transfer Seminar (as part of Research Institute Internal Seminar Series).</w:t>
            </w:r>
          </w:p>
          <w:p w:rsidR="00374063" w:rsidRPr="002E7A1B" w:rsidRDefault="00374063" w:rsidP="00323CCC">
            <w:pPr>
              <w:numPr>
                <w:ilvl w:val="0"/>
                <w:numId w:val="23"/>
              </w:numPr>
              <w:spacing w:after="0" w:line="240" w:lineRule="auto"/>
              <w:ind w:left="714" w:hanging="357"/>
              <w:rPr>
                <w:rFonts w:ascii="Calibri" w:hAnsi="Calibri"/>
                <w:caps/>
              </w:rPr>
            </w:pPr>
            <w:r w:rsidRPr="00C92DB2">
              <w:rPr>
                <w:rFonts w:ascii="Calibri" w:hAnsi="Calibri"/>
                <w:sz w:val="20"/>
                <w:szCs w:val="20"/>
              </w:rPr>
              <w:t>A</w:t>
            </w:r>
            <w:r w:rsidR="00142E64">
              <w:rPr>
                <w:rFonts w:ascii="Calibri" w:hAnsi="Calibri"/>
                <w:sz w:val="20"/>
                <w:szCs w:val="20"/>
              </w:rPr>
              <w:t xml:space="preserve">nnual Progression Review (APR) </w:t>
            </w:r>
            <w:r w:rsidR="00323CCC">
              <w:rPr>
                <w:rFonts w:ascii="Calibri" w:hAnsi="Calibri"/>
                <w:sz w:val="20"/>
                <w:szCs w:val="20"/>
              </w:rPr>
              <w:t xml:space="preserve">workflow </w:t>
            </w:r>
            <w:r w:rsidRPr="00C92DB2">
              <w:rPr>
                <w:rFonts w:ascii="Calibri" w:hAnsi="Calibri"/>
                <w:sz w:val="20"/>
                <w:szCs w:val="20"/>
              </w:rPr>
              <w:t>via GRAD</w:t>
            </w:r>
          </w:p>
        </w:tc>
      </w:tr>
      <w:tr w:rsidR="00374063" w:rsidTr="00C92DB2">
        <w:tc>
          <w:tcPr>
            <w:tcW w:w="1384" w:type="dxa"/>
          </w:tcPr>
          <w:p w:rsidR="00374063" w:rsidRDefault="00374063" w:rsidP="008A4E1E">
            <w:pPr>
              <w:spacing w:before="120" w:after="120"/>
            </w:pPr>
            <w:r w:rsidRPr="00A00E21">
              <w:rPr>
                <w:b/>
                <w:sz w:val="32"/>
                <w:szCs w:val="32"/>
              </w:rPr>
              <w:t xml:space="preserve">YEAR </w:t>
            </w:r>
            <w:r>
              <w:rPr>
                <w:b/>
                <w:sz w:val="32"/>
                <w:szCs w:val="32"/>
              </w:rPr>
              <w:t>2</w:t>
            </w:r>
          </w:p>
        </w:tc>
        <w:tc>
          <w:tcPr>
            <w:tcW w:w="8363" w:type="dxa"/>
          </w:tcPr>
          <w:p w:rsidR="00374063" w:rsidRPr="00C92DB2" w:rsidRDefault="00374063" w:rsidP="00C92DB2">
            <w:pPr>
              <w:numPr>
                <w:ilvl w:val="0"/>
                <w:numId w:val="25"/>
              </w:numPr>
              <w:spacing w:after="0" w:line="240" w:lineRule="auto"/>
              <w:rPr>
                <w:rFonts w:ascii="Calibri" w:hAnsi="Calibri"/>
                <w:sz w:val="20"/>
                <w:szCs w:val="20"/>
              </w:rPr>
            </w:pPr>
            <w:r w:rsidRPr="00C92DB2">
              <w:rPr>
                <w:rFonts w:ascii="Calibri" w:hAnsi="Calibri"/>
                <w:sz w:val="20"/>
                <w:szCs w:val="20"/>
              </w:rPr>
              <w:t>Registration as MPhil</w:t>
            </w:r>
          </w:p>
          <w:p w:rsidR="00374063" w:rsidRPr="00C92DB2" w:rsidRDefault="00374063" w:rsidP="00C92DB2">
            <w:pPr>
              <w:numPr>
                <w:ilvl w:val="0"/>
                <w:numId w:val="25"/>
              </w:numPr>
              <w:spacing w:after="0" w:line="240" w:lineRule="auto"/>
              <w:rPr>
                <w:rFonts w:ascii="Calibri" w:hAnsi="Calibri"/>
                <w:sz w:val="20"/>
                <w:szCs w:val="20"/>
              </w:rPr>
            </w:pPr>
            <w:r w:rsidRPr="00C92DB2">
              <w:rPr>
                <w:rFonts w:ascii="Calibri" w:hAnsi="Calibri"/>
                <w:sz w:val="20"/>
                <w:szCs w:val="20"/>
              </w:rPr>
              <w:t>Revise Training Plan (within one month of anniversary of start date).</w:t>
            </w:r>
          </w:p>
          <w:p w:rsidR="00374063" w:rsidRPr="00C92DB2" w:rsidRDefault="00374063" w:rsidP="00C92DB2">
            <w:pPr>
              <w:numPr>
                <w:ilvl w:val="0"/>
                <w:numId w:val="25"/>
              </w:numPr>
              <w:spacing w:after="0" w:line="240" w:lineRule="auto"/>
              <w:rPr>
                <w:rFonts w:ascii="Calibri" w:hAnsi="Calibri"/>
                <w:sz w:val="20"/>
                <w:szCs w:val="20"/>
              </w:rPr>
            </w:pPr>
            <w:r w:rsidRPr="00C92DB2">
              <w:rPr>
                <w:rFonts w:ascii="Calibri" w:hAnsi="Calibri"/>
                <w:sz w:val="20"/>
                <w:szCs w:val="20"/>
              </w:rPr>
              <w:t>Regular supervision meeting minutes (see above).</w:t>
            </w:r>
          </w:p>
          <w:p w:rsidR="00374063" w:rsidRPr="00C92DB2" w:rsidRDefault="00374063" w:rsidP="00C92DB2">
            <w:pPr>
              <w:numPr>
                <w:ilvl w:val="0"/>
                <w:numId w:val="25"/>
              </w:numPr>
              <w:spacing w:after="0" w:line="240" w:lineRule="auto"/>
              <w:rPr>
                <w:rFonts w:ascii="Calibri" w:hAnsi="Calibri"/>
                <w:sz w:val="20"/>
                <w:szCs w:val="20"/>
              </w:rPr>
            </w:pPr>
            <w:r w:rsidRPr="00C92DB2">
              <w:rPr>
                <w:rFonts w:ascii="Calibri" w:hAnsi="Calibri"/>
                <w:sz w:val="20"/>
                <w:szCs w:val="20"/>
              </w:rPr>
              <w:t>Seminar Presentation (as part of Research Institute Internal Seminar Series, normally held between October-July).</w:t>
            </w:r>
          </w:p>
          <w:p w:rsidR="00374063" w:rsidRPr="00C92DB2" w:rsidRDefault="00374063" w:rsidP="00C92DB2">
            <w:pPr>
              <w:pStyle w:val="ListParagraph"/>
              <w:numPr>
                <w:ilvl w:val="0"/>
                <w:numId w:val="25"/>
              </w:numPr>
              <w:spacing w:after="0" w:line="240" w:lineRule="auto"/>
              <w:rPr>
                <w:rFonts w:ascii="Calibri" w:hAnsi="Calibri"/>
                <w:sz w:val="20"/>
                <w:szCs w:val="20"/>
              </w:rPr>
            </w:pPr>
            <w:r w:rsidRPr="00C92DB2">
              <w:rPr>
                <w:rFonts w:ascii="Calibri" w:hAnsi="Calibri"/>
                <w:sz w:val="20"/>
                <w:szCs w:val="20"/>
              </w:rPr>
              <w:t>Submit thesis or if entering overtime year Annual Progression Review (APR)</w:t>
            </w:r>
            <w:r w:rsidR="00323CCC">
              <w:rPr>
                <w:rFonts w:ascii="Calibri" w:hAnsi="Calibri"/>
                <w:sz w:val="20"/>
                <w:szCs w:val="20"/>
              </w:rPr>
              <w:t xml:space="preserve"> workflow</w:t>
            </w:r>
            <w:r w:rsidR="00072603">
              <w:rPr>
                <w:rFonts w:ascii="Calibri" w:hAnsi="Calibri"/>
                <w:sz w:val="20"/>
                <w:szCs w:val="20"/>
              </w:rPr>
              <w:t xml:space="preserve"> and research report or publication</w:t>
            </w:r>
            <w:r w:rsidRPr="00C92DB2">
              <w:rPr>
                <w:rFonts w:ascii="Calibri" w:hAnsi="Calibri"/>
                <w:sz w:val="20"/>
                <w:szCs w:val="20"/>
              </w:rPr>
              <w:t xml:space="preserve"> </w:t>
            </w:r>
            <w:r w:rsidR="00142E64">
              <w:rPr>
                <w:rFonts w:ascii="Calibri" w:hAnsi="Calibri"/>
                <w:sz w:val="20"/>
                <w:szCs w:val="20"/>
              </w:rPr>
              <w:t xml:space="preserve">via </w:t>
            </w:r>
            <w:r w:rsidRPr="00C92DB2">
              <w:rPr>
                <w:rFonts w:ascii="Calibri" w:hAnsi="Calibri"/>
                <w:sz w:val="20"/>
                <w:szCs w:val="20"/>
              </w:rPr>
              <w:t>GRAD.</w:t>
            </w:r>
          </w:p>
          <w:p w:rsidR="00374063" w:rsidRPr="004A110B" w:rsidRDefault="00374063" w:rsidP="004A110B">
            <w:pPr>
              <w:pStyle w:val="ListParagraph"/>
              <w:numPr>
                <w:ilvl w:val="0"/>
                <w:numId w:val="25"/>
              </w:numPr>
              <w:spacing w:after="0" w:line="240" w:lineRule="auto"/>
              <w:rPr>
                <w:rFonts w:ascii="Calibri" w:hAnsi="Calibri"/>
              </w:rPr>
            </w:pPr>
            <w:r w:rsidRPr="004A110B">
              <w:rPr>
                <w:rFonts w:ascii="Calibri" w:hAnsi="Calibri"/>
                <w:sz w:val="20"/>
                <w:szCs w:val="20"/>
              </w:rPr>
              <w:t xml:space="preserve">Exam entry </w:t>
            </w:r>
          </w:p>
        </w:tc>
      </w:tr>
      <w:tr w:rsidR="00374063" w:rsidTr="00C92DB2">
        <w:tc>
          <w:tcPr>
            <w:tcW w:w="1384" w:type="dxa"/>
          </w:tcPr>
          <w:p w:rsidR="00374063" w:rsidRPr="002E7A1B" w:rsidRDefault="00374063" w:rsidP="008A4E1E">
            <w:pPr>
              <w:spacing w:before="120" w:after="120"/>
              <w:rPr>
                <w:b/>
                <w:sz w:val="28"/>
                <w:szCs w:val="28"/>
              </w:rPr>
            </w:pPr>
            <w:r>
              <w:rPr>
                <w:b/>
                <w:sz w:val="28"/>
                <w:szCs w:val="28"/>
              </w:rPr>
              <w:t>YEAR</w:t>
            </w:r>
            <w:r w:rsidRPr="002E7A1B">
              <w:rPr>
                <w:b/>
                <w:sz w:val="28"/>
                <w:szCs w:val="28"/>
              </w:rPr>
              <w:t xml:space="preserve"> 3&amp;4</w:t>
            </w:r>
          </w:p>
        </w:tc>
        <w:tc>
          <w:tcPr>
            <w:tcW w:w="8363" w:type="dxa"/>
          </w:tcPr>
          <w:p w:rsidR="00374063" w:rsidRPr="00C92DB2" w:rsidRDefault="00374063" w:rsidP="008A4E1E">
            <w:pPr>
              <w:spacing w:after="0" w:line="240" w:lineRule="auto"/>
              <w:rPr>
                <w:rFonts w:ascii="Calibri" w:hAnsi="Calibri"/>
                <w:i/>
                <w:sz w:val="20"/>
                <w:szCs w:val="20"/>
              </w:rPr>
            </w:pPr>
            <w:r w:rsidRPr="00C92DB2">
              <w:rPr>
                <w:rFonts w:ascii="Calibri" w:hAnsi="Calibri"/>
                <w:i/>
                <w:sz w:val="20"/>
                <w:szCs w:val="20"/>
                <w:highlight w:val="lightGray"/>
              </w:rPr>
              <w:t>Part-time:</w:t>
            </w:r>
          </w:p>
          <w:p w:rsidR="00374063" w:rsidRPr="00C92DB2" w:rsidRDefault="00374063" w:rsidP="00374063">
            <w:pPr>
              <w:pStyle w:val="ListParagraph"/>
              <w:numPr>
                <w:ilvl w:val="0"/>
                <w:numId w:val="26"/>
              </w:numPr>
              <w:spacing w:after="0" w:line="240" w:lineRule="auto"/>
              <w:rPr>
                <w:rFonts w:ascii="Calibri" w:hAnsi="Calibri"/>
                <w:sz w:val="20"/>
                <w:szCs w:val="20"/>
              </w:rPr>
            </w:pPr>
            <w:r w:rsidRPr="00C92DB2">
              <w:rPr>
                <w:rFonts w:ascii="Calibri" w:hAnsi="Calibri"/>
                <w:sz w:val="20"/>
                <w:szCs w:val="20"/>
              </w:rPr>
              <w:t>Registration</w:t>
            </w:r>
          </w:p>
          <w:p w:rsidR="00374063" w:rsidRPr="00C92DB2" w:rsidRDefault="00374063" w:rsidP="00374063">
            <w:pPr>
              <w:pStyle w:val="ListParagraph"/>
              <w:numPr>
                <w:ilvl w:val="0"/>
                <w:numId w:val="26"/>
              </w:numPr>
              <w:spacing w:after="0" w:line="240" w:lineRule="auto"/>
              <w:rPr>
                <w:rFonts w:ascii="Calibri" w:hAnsi="Calibri"/>
                <w:sz w:val="20"/>
                <w:szCs w:val="20"/>
              </w:rPr>
            </w:pPr>
            <w:r w:rsidRPr="00C92DB2">
              <w:rPr>
                <w:rFonts w:ascii="Calibri" w:hAnsi="Calibri"/>
                <w:sz w:val="20"/>
                <w:szCs w:val="20"/>
              </w:rPr>
              <w:t>Revise Training Plan</w:t>
            </w:r>
          </w:p>
          <w:p w:rsidR="00374063" w:rsidRPr="00C92DB2" w:rsidRDefault="00374063" w:rsidP="00374063">
            <w:pPr>
              <w:pStyle w:val="ListParagraph"/>
              <w:numPr>
                <w:ilvl w:val="0"/>
                <w:numId w:val="26"/>
              </w:numPr>
              <w:spacing w:after="0" w:line="240" w:lineRule="auto"/>
              <w:rPr>
                <w:rFonts w:ascii="Calibri" w:hAnsi="Calibri"/>
                <w:sz w:val="20"/>
                <w:szCs w:val="20"/>
              </w:rPr>
            </w:pPr>
            <w:r w:rsidRPr="00C92DB2">
              <w:rPr>
                <w:rFonts w:ascii="Calibri" w:hAnsi="Calibri"/>
                <w:sz w:val="20"/>
                <w:szCs w:val="20"/>
              </w:rPr>
              <w:t>Regular supervision meeting minutes</w:t>
            </w:r>
          </w:p>
          <w:p w:rsidR="00374063" w:rsidRPr="00C92DB2" w:rsidRDefault="00323CCC" w:rsidP="00374063">
            <w:pPr>
              <w:pStyle w:val="ListParagraph"/>
              <w:numPr>
                <w:ilvl w:val="0"/>
                <w:numId w:val="26"/>
              </w:numPr>
              <w:spacing w:after="0" w:line="240" w:lineRule="auto"/>
              <w:rPr>
                <w:rFonts w:ascii="Calibri" w:hAnsi="Calibri"/>
                <w:sz w:val="20"/>
                <w:szCs w:val="20"/>
              </w:rPr>
            </w:pPr>
            <w:r>
              <w:rPr>
                <w:rFonts w:ascii="Calibri" w:hAnsi="Calibri"/>
                <w:sz w:val="20"/>
                <w:szCs w:val="20"/>
              </w:rPr>
              <w:t>Research</w:t>
            </w:r>
            <w:r w:rsidR="00374063" w:rsidRPr="00C92DB2">
              <w:rPr>
                <w:rFonts w:ascii="Calibri" w:hAnsi="Calibri"/>
                <w:sz w:val="20"/>
                <w:szCs w:val="20"/>
              </w:rPr>
              <w:t xml:space="preserve"> report and Annual Progress Report (APR) </w:t>
            </w:r>
            <w:r>
              <w:rPr>
                <w:rFonts w:ascii="Calibri" w:hAnsi="Calibri"/>
                <w:sz w:val="20"/>
                <w:szCs w:val="20"/>
              </w:rPr>
              <w:t xml:space="preserve">workflow </w:t>
            </w:r>
            <w:r w:rsidR="00374063" w:rsidRPr="00C92DB2">
              <w:rPr>
                <w:rFonts w:ascii="Calibri" w:hAnsi="Calibri"/>
                <w:sz w:val="20"/>
                <w:szCs w:val="20"/>
              </w:rPr>
              <w:t>via GRAD.</w:t>
            </w:r>
          </w:p>
          <w:p w:rsidR="00374063" w:rsidRPr="008C4561" w:rsidRDefault="00374063" w:rsidP="00374063">
            <w:pPr>
              <w:pStyle w:val="ListParagraph"/>
              <w:numPr>
                <w:ilvl w:val="0"/>
                <w:numId w:val="26"/>
              </w:numPr>
              <w:spacing w:after="0" w:line="240" w:lineRule="auto"/>
              <w:rPr>
                <w:rFonts w:ascii="Calibri" w:hAnsi="Calibri"/>
              </w:rPr>
            </w:pPr>
            <w:r w:rsidRPr="00C92DB2">
              <w:rPr>
                <w:rFonts w:ascii="Calibri" w:hAnsi="Calibri"/>
                <w:sz w:val="20"/>
                <w:szCs w:val="20"/>
              </w:rPr>
              <w:t xml:space="preserve">Exam entry </w:t>
            </w:r>
          </w:p>
          <w:p w:rsidR="00374063" w:rsidRPr="00C92DB2" w:rsidRDefault="00142E64" w:rsidP="00142E64">
            <w:pPr>
              <w:spacing w:after="0" w:line="240" w:lineRule="auto"/>
              <w:rPr>
                <w:rFonts w:ascii="Calibri" w:hAnsi="Calibri"/>
                <w:sz w:val="20"/>
                <w:szCs w:val="20"/>
              </w:rPr>
            </w:pPr>
            <w:r>
              <w:rPr>
                <w:rFonts w:ascii="Calibri" w:hAnsi="Calibri"/>
                <w:sz w:val="20"/>
                <w:szCs w:val="20"/>
              </w:rPr>
              <w:t xml:space="preserve">PGR should aim to have thesis submitted within </w:t>
            </w:r>
            <w:r w:rsidR="00374063" w:rsidRPr="00C92DB2">
              <w:rPr>
                <w:rFonts w:ascii="Calibri" w:hAnsi="Calibri"/>
                <w:sz w:val="20"/>
                <w:szCs w:val="20"/>
              </w:rPr>
              <w:t xml:space="preserve">standard period of study (2 years for FT and 4 </w:t>
            </w:r>
            <w:r>
              <w:rPr>
                <w:rFonts w:ascii="Calibri" w:hAnsi="Calibri"/>
                <w:sz w:val="20"/>
                <w:szCs w:val="20"/>
              </w:rPr>
              <w:t xml:space="preserve">years for PT study), but if </w:t>
            </w:r>
            <w:r w:rsidR="00374063" w:rsidRPr="00C92DB2">
              <w:rPr>
                <w:rFonts w:ascii="Calibri" w:hAnsi="Calibri"/>
                <w:sz w:val="20"/>
                <w:szCs w:val="20"/>
              </w:rPr>
              <w:t>unable to meet that guideline, may register for the o</w:t>
            </w:r>
            <w:r>
              <w:rPr>
                <w:rFonts w:ascii="Calibri" w:hAnsi="Calibri"/>
                <w:sz w:val="20"/>
                <w:szCs w:val="20"/>
              </w:rPr>
              <w:t xml:space="preserve">vertime period to write up </w:t>
            </w:r>
            <w:r w:rsidR="00374063" w:rsidRPr="00C92DB2">
              <w:rPr>
                <w:rFonts w:ascii="Calibri" w:hAnsi="Calibri"/>
                <w:sz w:val="20"/>
                <w:szCs w:val="20"/>
              </w:rPr>
              <w:t>thesis.  The registration fee for the o</w:t>
            </w:r>
            <w:r w:rsidR="004A110B">
              <w:rPr>
                <w:rFonts w:ascii="Calibri" w:hAnsi="Calibri"/>
                <w:sz w:val="20"/>
                <w:szCs w:val="20"/>
              </w:rPr>
              <w:t>vertime period is currently £23</w:t>
            </w:r>
            <w:r>
              <w:rPr>
                <w:rFonts w:ascii="Calibri" w:hAnsi="Calibri"/>
                <w:sz w:val="20"/>
                <w:szCs w:val="20"/>
              </w:rPr>
              <w:t>5</w:t>
            </w:r>
            <w:r w:rsidR="00374063" w:rsidRPr="00C92DB2">
              <w:rPr>
                <w:rFonts w:ascii="Calibri" w:hAnsi="Calibri"/>
                <w:sz w:val="20"/>
                <w:szCs w:val="20"/>
              </w:rPr>
              <w:t xml:space="preserve"> per annum.</w:t>
            </w:r>
          </w:p>
        </w:tc>
      </w:tr>
    </w:tbl>
    <w:p w:rsidR="00197982" w:rsidRDefault="00197982" w:rsidP="00374063">
      <w:pPr>
        <w:spacing w:after="0"/>
        <w:rPr>
          <w:rFonts w:ascii="Arial" w:hAnsi="Arial" w:cs="Arial"/>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363"/>
      </w:tblGrid>
      <w:tr w:rsidR="00374063" w:rsidRPr="002E7A1B" w:rsidTr="00C92DB2">
        <w:tc>
          <w:tcPr>
            <w:tcW w:w="1384" w:type="dxa"/>
            <w:shd w:val="clear" w:color="auto" w:fill="D9D9D9" w:themeFill="background1" w:themeFillShade="D9"/>
          </w:tcPr>
          <w:p w:rsidR="00374063" w:rsidRDefault="00374063" w:rsidP="008A4E1E">
            <w:pPr>
              <w:spacing w:after="0" w:line="240" w:lineRule="auto"/>
              <w:rPr>
                <w:rFonts w:ascii="Berlin Sans FB Demi" w:hAnsi="Berlin Sans FB Demi" w:cs="Arial"/>
                <w:sz w:val="28"/>
                <w:szCs w:val="28"/>
              </w:rPr>
            </w:pPr>
            <w:r w:rsidRPr="008027E2">
              <w:rPr>
                <w:rFonts w:ascii="Berlin Sans FB Demi" w:hAnsi="Berlin Sans FB Demi" w:cs="Arial"/>
                <w:sz w:val="28"/>
                <w:szCs w:val="28"/>
              </w:rPr>
              <w:t>MSc by</w:t>
            </w:r>
          </w:p>
          <w:p w:rsidR="00374063" w:rsidRPr="008027E2" w:rsidRDefault="00374063" w:rsidP="008A4E1E">
            <w:pPr>
              <w:spacing w:after="0" w:line="240" w:lineRule="auto"/>
              <w:rPr>
                <w:rFonts w:ascii="Berlin Sans FB Demi" w:hAnsi="Berlin Sans FB Demi" w:cs="Arial"/>
                <w:sz w:val="28"/>
                <w:szCs w:val="28"/>
              </w:rPr>
            </w:pPr>
            <w:r w:rsidRPr="008027E2">
              <w:rPr>
                <w:rFonts w:ascii="Berlin Sans FB Demi" w:hAnsi="Berlin Sans FB Demi" w:cs="Arial"/>
                <w:sz w:val="28"/>
                <w:szCs w:val="28"/>
              </w:rPr>
              <w:t>Research</w:t>
            </w:r>
          </w:p>
          <w:p w:rsidR="00374063" w:rsidRDefault="00374063" w:rsidP="008A4E1E">
            <w:pPr>
              <w:spacing w:after="0" w:line="240" w:lineRule="auto"/>
              <w:rPr>
                <w:rFonts w:ascii="Berlin Sans FB Demi" w:hAnsi="Berlin Sans FB Demi" w:cs="Arial"/>
                <w:sz w:val="28"/>
                <w:szCs w:val="28"/>
              </w:rPr>
            </w:pPr>
          </w:p>
        </w:tc>
        <w:tc>
          <w:tcPr>
            <w:tcW w:w="8363" w:type="dxa"/>
            <w:shd w:val="clear" w:color="auto" w:fill="D9D9D9" w:themeFill="background1" w:themeFillShade="D9"/>
          </w:tcPr>
          <w:p w:rsidR="00374063" w:rsidRPr="00C53B8B" w:rsidRDefault="00374063" w:rsidP="008A4E1E">
            <w:pPr>
              <w:spacing w:after="0" w:line="240" w:lineRule="auto"/>
              <w:rPr>
                <w:rFonts w:cs="Arial"/>
                <w:sz w:val="18"/>
                <w:szCs w:val="18"/>
              </w:rPr>
            </w:pPr>
            <w:r w:rsidRPr="00C53B8B">
              <w:rPr>
                <w:rFonts w:cs="Arial"/>
                <w:b/>
                <w:sz w:val="18"/>
                <w:szCs w:val="18"/>
              </w:rPr>
              <w:t>Full-time</w:t>
            </w:r>
            <w:r w:rsidRPr="00C53B8B">
              <w:rPr>
                <w:rFonts w:cs="Arial"/>
                <w:sz w:val="18"/>
                <w:szCs w:val="18"/>
              </w:rPr>
              <w:t>: 12 months of full-time study.</w:t>
            </w:r>
          </w:p>
          <w:p w:rsidR="00374063" w:rsidRPr="00C53B8B" w:rsidRDefault="00374063" w:rsidP="008A4E1E">
            <w:pPr>
              <w:spacing w:after="0" w:line="240" w:lineRule="auto"/>
              <w:rPr>
                <w:rFonts w:cs="Arial"/>
                <w:sz w:val="18"/>
                <w:szCs w:val="18"/>
              </w:rPr>
            </w:pPr>
            <w:r w:rsidRPr="00C53B8B">
              <w:rPr>
                <w:rFonts w:cs="Arial"/>
                <w:b/>
                <w:sz w:val="18"/>
                <w:szCs w:val="18"/>
              </w:rPr>
              <w:t>Part-time</w:t>
            </w:r>
            <w:r w:rsidRPr="00C53B8B">
              <w:rPr>
                <w:rFonts w:cs="Arial"/>
                <w:sz w:val="18"/>
                <w:szCs w:val="18"/>
              </w:rPr>
              <w:t>: 24 months of part-time study.</w:t>
            </w:r>
          </w:p>
          <w:p w:rsidR="00374063" w:rsidRPr="00C53B8B" w:rsidRDefault="00374063" w:rsidP="008A4E1E">
            <w:pPr>
              <w:spacing w:after="0" w:line="240" w:lineRule="auto"/>
              <w:ind w:left="720"/>
              <w:rPr>
                <w:rFonts w:cs="Arial"/>
                <w:i/>
                <w:sz w:val="18"/>
                <w:szCs w:val="18"/>
              </w:rPr>
            </w:pPr>
            <w:r w:rsidRPr="00C53B8B">
              <w:rPr>
                <w:rFonts w:cs="Arial"/>
                <w:b/>
                <w:i/>
                <w:sz w:val="18"/>
                <w:szCs w:val="18"/>
              </w:rPr>
              <w:t>Thesis length:</w:t>
            </w:r>
            <w:r>
              <w:rPr>
                <w:rFonts w:cs="Arial"/>
                <w:i/>
                <w:sz w:val="18"/>
                <w:szCs w:val="18"/>
              </w:rPr>
              <w:t xml:space="preserve"> no more than </w:t>
            </w:r>
            <w:r w:rsidRPr="00C53B8B">
              <w:rPr>
                <w:rFonts w:cs="Arial"/>
                <w:i/>
                <w:sz w:val="18"/>
                <w:szCs w:val="18"/>
              </w:rPr>
              <w:t>30,000 words (100 pages) and guidelines at</w:t>
            </w:r>
          </w:p>
          <w:p w:rsidR="00374063" w:rsidRDefault="00D65F25" w:rsidP="008A4E1E">
            <w:pPr>
              <w:spacing w:after="0" w:line="240" w:lineRule="auto"/>
              <w:ind w:left="720"/>
              <w:rPr>
                <w:rFonts w:ascii="Berlin Sans FB Demi" w:hAnsi="Berlin Sans FB Demi" w:cs="Arial"/>
                <w:sz w:val="28"/>
                <w:szCs w:val="28"/>
              </w:rPr>
            </w:pPr>
            <w:hyperlink r:id="rId42" w:history="1">
              <w:r w:rsidR="00374063" w:rsidRPr="006D6959">
                <w:rPr>
                  <w:rStyle w:val="Hyperlink"/>
                  <w:rFonts w:ascii="Arial" w:hAnsi="Arial" w:cs="Arial"/>
                  <w:sz w:val="16"/>
                  <w:szCs w:val="16"/>
                </w:rPr>
                <w:t>http://students.leeds.ac.uk/info/10125/assessment/773/submitting_your_thesis</w:t>
              </w:r>
            </w:hyperlink>
            <w:r w:rsidR="00374063">
              <w:rPr>
                <w:rFonts w:ascii="Arial" w:hAnsi="Arial" w:cs="Arial"/>
                <w:sz w:val="16"/>
                <w:szCs w:val="16"/>
              </w:rPr>
              <w:t>.</w:t>
            </w:r>
          </w:p>
        </w:tc>
      </w:tr>
      <w:tr w:rsidR="00374063" w:rsidRPr="002E7A1B" w:rsidTr="00C92DB2">
        <w:tc>
          <w:tcPr>
            <w:tcW w:w="1384" w:type="dxa"/>
          </w:tcPr>
          <w:p w:rsidR="00374063" w:rsidRPr="00260858" w:rsidRDefault="00374063" w:rsidP="008A4E1E">
            <w:pPr>
              <w:spacing w:after="0" w:line="240" w:lineRule="auto"/>
              <w:rPr>
                <w:rFonts w:ascii="Calibri" w:hAnsi="Calibri"/>
              </w:rPr>
            </w:pPr>
            <w:r w:rsidRPr="00A00E21">
              <w:rPr>
                <w:b/>
                <w:sz w:val="32"/>
                <w:szCs w:val="32"/>
              </w:rPr>
              <w:lastRenderedPageBreak/>
              <w:t>YEAR 1</w:t>
            </w:r>
          </w:p>
        </w:tc>
        <w:tc>
          <w:tcPr>
            <w:tcW w:w="8363" w:type="dxa"/>
          </w:tcPr>
          <w:p w:rsidR="00374063" w:rsidRPr="00C92DB2" w:rsidRDefault="00374063" w:rsidP="004A110B">
            <w:pPr>
              <w:numPr>
                <w:ilvl w:val="0"/>
                <w:numId w:val="36"/>
              </w:numPr>
              <w:spacing w:after="0" w:line="240" w:lineRule="auto"/>
              <w:rPr>
                <w:rFonts w:ascii="Calibri" w:hAnsi="Calibri"/>
                <w:sz w:val="20"/>
                <w:szCs w:val="20"/>
              </w:rPr>
            </w:pPr>
            <w:r w:rsidRPr="00C92DB2">
              <w:rPr>
                <w:rFonts w:ascii="Calibri" w:hAnsi="Calibri"/>
                <w:sz w:val="20"/>
                <w:szCs w:val="20"/>
              </w:rPr>
              <w:t>Registration as MSc by Research</w:t>
            </w:r>
          </w:p>
          <w:p w:rsidR="00374063" w:rsidRPr="00C92DB2" w:rsidRDefault="00374063" w:rsidP="004A110B">
            <w:pPr>
              <w:numPr>
                <w:ilvl w:val="0"/>
                <w:numId w:val="36"/>
              </w:numPr>
              <w:spacing w:after="0" w:line="240" w:lineRule="auto"/>
              <w:rPr>
                <w:rFonts w:ascii="Calibri" w:hAnsi="Calibri"/>
                <w:sz w:val="20"/>
                <w:szCs w:val="20"/>
              </w:rPr>
            </w:pPr>
            <w:r w:rsidRPr="00C92DB2">
              <w:rPr>
                <w:rFonts w:ascii="Calibri" w:hAnsi="Calibri"/>
                <w:sz w:val="20"/>
                <w:szCs w:val="20"/>
              </w:rPr>
              <w:t>Training Plan (to be agreed within one month of commencement of study).</w:t>
            </w:r>
          </w:p>
          <w:p w:rsidR="00374063" w:rsidRPr="00C92DB2" w:rsidRDefault="00374063" w:rsidP="004A110B">
            <w:pPr>
              <w:numPr>
                <w:ilvl w:val="0"/>
                <w:numId w:val="36"/>
              </w:numPr>
              <w:spacing w:after="0" w:line="240" w:lineRule="auto"/>
              <w:rPr>
                <w:rFonts w:ascii="Calibri" w:hAnsi="Calibri"/>
                <w:sz w:val="20"/>
                <w:szCs w:val="20"/>
              </w:rPr>
            </w:pPr>
            <w:r w:rsidRPr="00C92DB2">
              <w:rPr>
                <w:rFonts w:ascii="Calibri" w:hAnsi="Calibri"/>
                <w:sz w:val="20"/>
                <w:szCs w:val="20"/>
              </w:rPr>
              <w:t>Regular (suggest monthly) supervision meeting minutes (minimum of 1</w:t>
            </w:r>
            <w:r w:rsidR="00072603">
              <w:rPr>
                <w:rFonts w:ascii="Calibri" w:hAnsi="Calibri"/>
                <w:sz w:val="20"/>
                <w:szCs w:val="20"/>
              </w:rPr>
              <w:t xml:space="preserve">0 per annum for full-time </w:t>
            </w:r>
            <w:r w:rsidRPr="00C92DB2">
              <w:rPr>
                <w:rFonts w:ascii="Calibri" w:hAnsi="Calibri"/>
                <w:sz w:val="20"/>
                <w:szCs w:val="20"/>
              </w:rPr>
              <w:t>and 6</w:t>
            </w:r>
            <w:r w:rsidR="00072603">
              <w:rPr>
                <w:rFonts w:ascii="Calibri" w:hAnsi="Calibri"/>
                <w:sz w:val="20"/>
                <w:szCs w:val="20"/>
              </w:rPr>
              <w:t xml:space="preserve"> per annum for part-time attendance</w:t>
            </w:r>
            <w:r w:rsidRPr="00C92DB2">
              <w:rPr>
                <w:rFonts w:ascii="Calibri" w:hAnsi="Calibri"/>
                <w:sz w:val="20"/>
                <w:szCs w:val="20"/>
              </w:rPr>
              <w:t>).</w:t>
            </w:r>
          </w:p>
          <w:p w:rsidR="00374063" w:rsidRPr="00C92DB2" w:rsidRDefault="00374063" w:rsidP="004A110B">
            <w:pPr>
              <w:numPr>
                <w:ilvl w:val="0"/>
                <w:numId w:val="36"/>
              </w:numPr>
              <w:spacing w:after="0" w:line="240" w:lineRule="auto"/>
              <w:rPr>
                <w:rFonts w:ascii="Calibri" w:hAnsi="Calibri"/>
                <w:sz w:val="20"/>
                <w:szCs w:val="20"/>
              </w:rPr>
            </w:pPr>
            <w:r w:rsidRPr="00C92DB2">
              <w:rPr>
                <w:rFonts w:ascii="Calibri" w:hAnsi="Calibri"/>
                <w:sz w:val="20"/>
                <w:szCs w:val="20"/>
              </w:rPr>
              <w:t>Attendance at the Faculty Publications Masterclass (Tutor: Professor Alan Haywood)</w:t>
            </w:r>
          </w:p>
          <w:p w:rsidR="00374063" w:rsidRPr="002E7A1B" w:rsidRDefault="00374063" w:rsidP="004A110B">
            <w:pPr>
              <w:numPr>
                <w:ilvl w:val="0"/>
                <w:numId w:val="36"/>
              </w:numPr>
              <w:spacing w:after="0" w:line="240" w:lineRule="auto"/>
              <w:rPr>
                <w:rFonts w:ascii="Calibri" w:hAnsi="Calibri"/>
                <w:caps/>
              </w:rPr>
            </w:pPr>
            <w:r w:rsidRPr="00C92DB2">
              <w:rPr>
                <w:rFonts w:ascii="Calibri" w:hAnsi="Calibri"/>
                <w:sz w:val="20"/>
                <w:szCs w:val="20"/>
                <w:highlight w:val="lightGray"/>
              </w:rPr>
              <w:t>Full-time</w:t>
            </w:r>
            <w:r w:rsidRPr="00C92DB2">
              <w:rPr>
                <w:rFonts w:ascii="Calibri" w:hAnsi="Calibri"/>
                <w:sz w:val="20"/>
                <w:szCs w:val="20"/>
              </w:rPr>
              <w:t xml:space="preserve">: Exam entry </w:t>
            </w:r>
          </w:p>
        </w:tc>
      </w:tr>
      <w:tr w:rsidR="00374063" w:rsidRPr="002E7A1B" w:rsidTr="00C92DB2">
        <w:tc>
          <w:tcPr>
            <w:tcW w:w="1384" w:type="dxa"/>
          </w:tcPr>
          <w:p w:rsidR="00374063" w:rsidRPr="00A00E21" w:rsidRDefault="00374063" w:rsidP="008A4E1E">
            <w:pPr>
              <w:spacing w:after="0" w:line="240" w:lineRule="auto"/>
              <w:rPr>
                <w:b/>
                <w:sz w:val="32"/>
                <w:szCs w:val="32"/>
              </w:rPr>
            </w:pPr>
            <w:r w:rsidRPr="00A00E21">
              <w:rPr>
                <w:b/>
                <w:sz w:val="32"/>
                <w:szCs w:val="32"/>
              </w:rPr>
              <w:t xml:space="preserve">YEAR </w:t>
            </w:r>
            <w:r>
              <w:rPr>
                <w:b/>
                <w:sz w:val="32"/>
                <w:szCs w:val="32"/>
              </w:rPr>
              <w:t>2</w:t>
            </w:r>
          </w:p>
        </w:tc>
        <w:tc>
          <w:tcPr>
            <w:tcW w:w="8363" w:type="dxa"/>
          </w:tcPr>
          <w:p w:rsidR="00374063" w:rsidRPr="00C92DB2" w:rsidRDefault="00374063" w:rsidP="008A4E1E">
            <w:pPr>
              <w:spacing w:after="0" w:line="240" w:lineRule="auto"/>
              <w:rPr>
                <w:rFonts w:ascii="Calibri" w:hAnsi="Calibri"/>
                <w:i/>
                <w:sz w:val="20"/>
                <w:szCs w:val="20"/>
              </w:rPr>
            </w:pPr>
            <w:r w:rsidRPr="00C92DB2">
              <w:rPr>
                <w:rFonts w:ascii="Calibri" w:hAnsi="Calibri"/>
                <w:i/>
                <w:sz w:val="20"/>
                <w:szCs w:val="20"/>
                <w:highlight w:val="lightGray"/>
              </w:rPr>
              <w:t>Part-time only:</w:t>
            </w:r>
            <w:r w:rsidRPr="00C92DB2">
              <w:rPr>
                <w:rFonts w:ascii="Calibri" w:hAnsi="Calibri"/>
                <w:i/>
                <w:sz w:val="20"/>
                <w:szCs w:val="20"/>
              </w:rPr>
              <w:t xml:space="preserve"> As above.</w:t>
            </w:r>
          </w:p>
        </w:tc>
      </w:tr>
    </w:tbl>
    <w:p w:rsidR="0073355B" w:rsidRDefault="0073355B" w:rsidP="0073355B">
      <w:pPr>
        <w:pStyle w:val="Heading2"/>
      </w:pPr>
      <w:bookmarkStart w:id="29" w:name="_Toc210527884"/>
    </w:p>
    <w:p w:rsidR="00DC5089" w:rsidRPr="0073355B" w:rsidRDefault="006704FB" w:rsidP="0073355B">
      <w:pPr>
        <w:pStyle w:val="Heading2"/>
      </w:pPr>
      <w:bookmarkStart w:id="30" w:name="_Toc525825202"/>
      <w:r w:rsidRPr="0073355B">
        <w:t>3</w:t>
      </w:r>
      <w:r w:rsidR="00A8746B" w:rsidRPr="0073355B">
        <w:t>.5</w:t>
      </w:r>
      <w:r w:rsidR="00DC5089" w:rsidRPr="0073355B">
        <w:t xml:space="preserve"> Postgraduate Training</w:t>
      </w:r>
      <w:bookmarkEnd w:id="29"/>
      <w:r w:rsidR="00A8746B" w:rsidRPr="0073355B">
        <w:t xml:space="preserve"> and Support</w:t>
      </w:r>
      <w:bookmarkEnd w:id="30"/>
    </w:p>
    <w:p w:rsidR="00DC5089" w:rsidRPr="00362624" w:rsidRDefault="006704FB" w:rsidP="00197982">
      <w:pPr>
        <w:pStyle w:val="Heading3"/>
        <w:spacing w:before="240"/>
        <w:rPr>
          <w:sz w:val="24"/>
          <w:szCs w:val="24"/>
        </w:rPr>
      </w:pPr>
      <w:bookmarkStart w:id="31" w:name="_Toc210527885"/>
      <w:bookmarkStart w:id="32" w:name="_Toc525825203"/>
      <w:r w:rsidRPr="00362624">
        <w:rPr>
          <w:sz w:val="24"/>
          <w:szCs w:val="24"/>
        </w:rPr>
        <w:t>3</w:t>
      </w:r>
      <w:r w:rsidR="00A8746B" w:rsidRPr="00362624">
        <w:rPr>
          <w:sz w:val="24"/>
          <w:szCs w:val="24"/>
        </w:rPr>
        <w:t>.5</w:t>
      </w:r>
      <w:r w:rsidR="00DC5089" w:rsidRPr="00362624">
        <w:rPr>
          <w:sz w:val="24"/>
          <w:szCs w:val="24"/>
        </w:rPr>
        <w:t>.1 Research Skills</w:t>
      </w:r>
      <w:bookmarkEnd w:id="31"/>
      <w:bookmarkEnd w:id="32"/>
    </w:p>
    <w:p w:rsidR="00DC5089" w:rsidRDefault="00DC5089" w:rsidP="00E9374E">
      <w:pPr>
        <w:spacing w:after="0" w:line="240" w:lineRule="auto"/>
        <w:rPr>
          <w:rFonts w:ascii="Arial" w:hAnsi="Arial" w:cs="Arial"/>
        </w:rPr>
      </w:pPr>
      <w:r>
        <w:rPr>
          <w:rFonts w:ascii="Arial" w:hAnsi="Arial" w:cs="Arial"/>
        </w:rPr>
        <w:t>Staff should be aware of the training opportunities for PGR</w:t>
      </w:r>
      <w:r w:rsidR="00743930">
        <w:rPr>
          <w:rFonts w:ascii="Arial" w:hAnsi="Arial" w:cs="Arial"/>
        </w:rPr>
        <w:t>s</w:t>
      </w:r>
      <w:r>
        <w:rPr>
          <w:rFonts w:ascii="Arial" w:hAnsi="Arial" w:cs="Arial"/>
        </w:rPr>
        <w:t xml:space="preserve"> so that they can advise on useful courses. The training available to </w:t>
      </w:r>
      <w:r w:rsidR="00743930">
        <w:rPr>
          <w:rFonts w:ascii="Arial" w:hAnsi="Arial" w:cs="Arial"/>
        </w:rPr>
        <w:t>PGRs</w:t>
      </w:r>
      <w:r w:rsidR="00477C55">
        <w:rPr>
          <w:rFonts w:ascii="Arial" w:hAnsi="Arial" w:cs="Arial"/>
        </w:rPr>
        <w:t xml:space="preserve"> within the University</w:t>
      </w:r>
      <w:r>
        <w:rPr>
          <w:rFonts w:ascii="Arial" w:hAnsi="Arial" w:cs="Arial"/>
        </w:rPr>
        <w:t xml:space="preserve"> consists of Faculty, School, and University courses. These courses provide specific research, laboratory, and bibliographic skills, as well as transferable skills.  The</w:t>
      </w:r>
      <w:r w:rsidR="00743930">
        <w:rPr>
          <w:rFonts w:ascii="Arial" w:hAnsi="Arial" w:cs="Arial"/>
        </w:rPr>
        <w:t xml:space="preserve"> </w:t>
      </w:r>
      <w:r w:rsidR="008F0A53">
        <w:rPr>
          <w:rFonts w:ascii="Arial" w:hAnsi="Arial" w:cs="Arial"/>
        </w:rPr>
        <w:t>training programme comprises the following</w:t>
      </w:r>
      <w:r>
        <w:rPr>
          <w:rFonts w:ascii="Arial" w:hAnsi="Arial" w:cs="Arial"/>
        </w:rPr>
        <w:t xml:space="preserve"> elements:</w:t>
      </w:r>
    </w:p>
    <w:p w:rsidR="007E6B9D" w:rsidRDefault="007E6B9D" w:rsidP="00E9374E">
      <w:pPr>
        <w:spacing w:after="0" w:line="240" w:lineRule="auto"/>
        <w:rPr>
          <w:rFonts w:ascii="Arial" w:hAnsi="Arial" w:cs="Arial"/>
        </w:rPr>
      </w:pPr>
    </w:p>
    <w:p w:rsidR="00DC5089" w:rsidRPr="00375291" w:rsidRDefault="00DC5089" w:rsidP="00C23CC4">
      <w:pPr>
        <w:pStyle w:val="ListParagraph"/>
        <w:numPr>
          <w:ilvl w:val="0"/>
          <w:numId w:val="21"/>
        </w:numPr>
        <w:autoSpaceDE w:val="0"/>
        <w:autoSpaceDN w:val="0"/>
        <w:adjustRightInd w:val="0"/>
        <w:spacing w:after="0" w:line="240" w:lineRule="auto"/>
        <w:rPr>
          <w:rFonts w:ascii="Arial" w:hAnsi="Arial" w:cs="Arial"/>
        </w:rPr>
      </w:pPr>
      <w:r w:rsidRPr="00375291">
        <w:rPr>
          <w:rFonts w:ascii="Arial" w:hAnsi="Arial" w:cs="Arial"/>
        </w:rPr>
        <w:t xml:space="preserve">Attendance at courses co-ordinated by </w:t>
      </w:r>
      <w:r w:rsidR="00C23CC4">
        <w:rPr>
          <w:rFonts w:ascii="Arial" w:hAnsi="Arial" w:cs="Arial"/>
        </w:rPr>
        <w:t>OD&amp;PL (Organizational Development and Professional Learning)</w:t>
      </w:r>
      <w:r w:rsidR="00375291" w:rsidRPr="00375291">
        <w:rPr>
          <w:rFonts w:ascii="Arial" w:hAnsi="Arial" w:cs="Arial"/>
        </w:rPr>
        <w:t xml:space="preserve">.  The list of </w:t>
      </w:r>
      <w:r w:rsidR="00C23CC4">
        <w:rPr>
          <w:rFonts w:ascii="Arial" w:hAnsi="Arial" w:cs="Arial"/>
        </w:rPr>
        <w:t xml:space="preserve">courses for PGRs is </w:t>
      </w:r>
      <w:r w:rsidR="00375291" w:rsidRPr="00375291">
        <w:rPr>
          <w:rFonts w:ascii="Arial" w:hAnsi="Arial" w:cs="Arial"/>
        </w:rPr>
        <w:t xml:space="preserve">available via </w:t>
      </w:r>
      <w:hyperlink r:id="rId43" w:history="1">
        <w:r w:rsidR="00C23CC4" w:rsidRPr="00370C8A">
          <w:rPr>
            <w:rStyle w:val="Hyperlink"/>
            <w:rFonts w:ascii="Arial" w:hAnsi="Arial" w:cs="Arial"/>
            <w:lang w:val="en-GB"/>
          </w:rPr>
          <w:t>http://www.sddu.leeds.ac.uk/research-innovation/post-grad-research-students2/</w:t>
        </w:r>
      </w:hyperlink>
      <w:r w:rsidR="00C23CC4">
        <w:rPr>
          <w:rFonts w:ascii="Arial" w:hAnsi="Arial" w:cs="Arial"/>
          <w:lang w:val="en-GB"/>
        </w:rPr>
        <w:t xml:space="preserve">. </w:t>
      </w:r>
    </w:p>
    <w:p w:rsidR="007E6B9D" w:rsidRDefault="007E6B9D" w:rsidP="007E6B9D">
      <w:pPr>
        <w:spacing w:after="0" w:line="240" w:lineRule="auto"/>
        <w:ind w:left="720"/>
        <w:rPr>
          <w:rFonts w:ascii="Arial" w:hAnsi="Arial" w:cs="Arial"/>
        </w:rPr>
      </w:pPr>
    </w:p>
    <w:p w:rsidR="007E6B9D" w:rsidRDefault="00DC5089" w:rsidP="006704FB">
      <w:pPr>
        <w:pStyle w:val="ListParagraph"/>
        <w:numPr>
          <w:ilvl w:val="0"/>
          <w:numId w:val="21"/>
        </w:numPr>
        <w:spacing w:after="0" w:line="240" w:lineRule="auto"/>
        <w:rPr>
          <w:rFonts w:ascii="Arial" w:hAnsi="Arial" w:cs="Arial"/>
        </w:rPr>
      </w:pPr>
      <w:r w:rsidRPr="00327E13">
        <w:rPr>
          <w:rFonts w:ascii="Arial" w:hAnsi="Arial" w:cs="Arial"/>
        </w:rPr>
        <w:t xml:space="preserve">Attendance at selected modules of relevant MA/MSc courses run by related departments to be chosen in collaboration with </w:t>
      </w:r>
      <w:r w:rsidR="004A110B">
        <w:rPr>
          <w:rFonts w:ascii="Arial" w:hAnsi="Arial" w:cs="Arial"/>
        </w:rPr>
        <w:t>PGRs/S</w:t>
      </w:r>
      <w:r w:rsidRPr="00327E13">
        <w:rPr>
          <w:rFonts w:ascii="Arial" w:hAnsi="Arial" w:cs="Arial"/>
        </w:rPr>
        <w:t>upervisor</w:t>
      </w:r>
      <w:r w:rsidR="003F1BA9" w:rsidRPr="00327E13">
        <w:rPr>
          <w:rFonts w:ascii="Arial" w:hAnsi="Arial" w:cs="Arial"/>
        </w:rPr>
        <w:t>s</w:t>
      </w:r>
      <w:r w:rsidRPr="00327E13">
        <w:rPr>
          <w:rFonts w:ascii="Arial" w:hAnsi="Arial" w:cs="Arial"/>
        </w:rPr>
        <w:t>.  If the courses selected are to be formally assessed, a module enrolment form must be completed</w:t>
      </w:r>
      <w:r w:rsidR="004163F0" w:rsidRPr="00327E13">
        <w:rPr>
          <w:rFonts w:ascii="Arial" w:hAnsi="Arial" w:cs="Arial"/>
        </w:rPr>
        <w:t xml:space="preserve">, signed, </w:t>
      </w:r>
      <w:r w:rsidRPr="00327E13">
        <w:rPr>
          <w:rFonts w:ascii="Arial" w:hAnsi="Arial" w:cs="Arial"/>
        </w:rPr>
        <w:t>and submitted to the PGRA (</w:t>
      </w:r>
      <w:r w:rsidR="00D6657D" w:rsidRPr="00327E13">
        <w:rPr>
          <w:rFonts w:ascii="Arial" w:hAnsi="Arial" w:cs="Arial"/>
        </w:rPr>
        <w:t>available from PGRA</w:t>
      </w:r>
      <w:r w:rsidRPr="00327E13">
        <w:rPr>
          <w:rFonts w:ascii="Arial" w:hAnsi="Arial" w:cs="Arial"/>
        </w:rPr>
        <w:t>)</w:t>
      </w:r>
      <w:r w:rsidR="001A7E79" w:rsidRPr="00327E13">
        <w:rPr>
          <w:rFonts w:ascii="Arial" w:hAnsi="Arial" w:cs="Arial"/>
        </w:rPr>
        <w:t xml:space="preserve">; </w:t>
      </w:r>
      <w:r w:rsidR="00D6657D" w:rsidRPr="00327E13">
        <w:rPr>
          <w:rFonts w:ascii="Arial" w:hAnsi="Arial" w:cs="Arial"/>
        </w:rPr>
        <w:t>note that a charge may be payable in this case</w:t>
      </w:r>
      <w:r w:rsidR="001A7E79" w:rsidRPr="00327E13">
        <w:rPr>
          <w:rFonts w:ascii="Arial" w:hAnsi="Arial" w:cs="Arial"/>
        </w:rPr>
        <w:t xml:space="preserve"> and will </w:t>
      </w:r>
      <w:r w:rsidR="00D6657D" w:rsidRPr="00327E13">
        <w:rPr>
          <w:rFonts w:ascii="Arial" w:hAnsi="Arial" w:cs="Arial"/>
        </w:rPr>
        <w:t>be</w:t>
      </w:r>
      <w:r w:rsidR="001A7E79" w:rsidRPr="00327E13">
        <w:rPr>
          <w:rFonts w:ascii="Arial" w:hAnsi="Arial" w:cs="Arial"/>
        </w:rPr>
        <w:t xml:space="preserve"> paid </w:t>
      </w:r>
      <w:r w:rsidR="00D6657D" w:rsidRPr="00327E13">
        <w:rPr>
          <w:rFonts w:ascii="Arial" w:hAnsi="Arial" w:cs="Arial"/>
        </w:rPr>
        <w:t>from</w:t>
      </w:r>
      <w:r w:rsidR="001A7E79" w:rsidRPr="00327E13">
        <w:rPr>
          <w:rFonts w:ascii="Arial" w:hAnsi="Arial" w:cs="Arial"/>
        </w:rPr>
        <w:t xml:space="preserve"> by the </w:t>
      </w:r>
      <w:r w:rsidR="00375291" w:rsidRPr="00327E13">
        <w:rPr>
          <w:rFonts w:ascii="Arial" w:hAnsi="Arial" w:cs="Arial"/>
        </w:rPr>
        <w:t>PGR’s</w:t>
      </w:r>
      <w:r w:rsidR="001A7E79" w:rsidRPr="00327E13">
        <w:rPr>
          <w:rFonts w:ascii="Arial" w:hAnsi="Arial" w:cs="Arial"/>
        </w:rPr>
        <w:t xml:space="preserve"> Research Training and Support Grant Account</w:t>
      </w:r>
      <w:r w:rsidR="0043118E">
        <w:rPr>
          <w:rFonts w:ascii="Arial" w:hAnsi="Arial" w:cs="Arial"/>
        </w:rPr>
        <w:t xml:space="preserve"> (RTSG)</w:t>
      </w:r>
      <w:r w:rsidRPr="00327E13">
        <w:rPr>
          <w:rFonts w:ascii="Arial" w:hAnsi="Arial" w:cs="Arial"/>
        </w:rPr>
        <w:t xml:space="preserve">.  </w:t>
      </w:r>
      <w:r w:rsidR="00B171F2">
        <w:rPr>
          <w:rFonts w:ascii="Arial" w:hAnsi="Arial" w:cs="Arial"/>
        </w:rPr>
        <w:t xml:space="preserve">If assessed, the candidate must pass the course in order to transfer to the next year.  Formal assessment of courses, if essential, would normally be included in the initial discussions when offering the candidate a study place, and included in the formal University offer letter.  </w:t>
      </w:r>
      <w:r w:rsidRPr="00327E13">
        <w:rPr>
          <w:rFonts w:ascii="Arial" w:hAnsi="Arial" w:cs="Arial"/>
        </w:rPr>
        <w:t xml:space="preserve">If courses are not to be assessed, but if the </w:t>
      </w:r>
      <w:r w:rsidR="00375291" w:rsidRPr="00327E13">
        <w:rPr>
          <w:rFonts w:ascii="Arial" w:hAnsi="Arial" w:cs="Arial"/>
        </w:rPr>
        <w:t>PGRs</w:t>
      </w:r>
      <w:r w:rsidRPr="00327E13">
        <w:rPr>
          <w:rFonts w:ascii="Arial" w:hAnsi="Arial" w:cs="Arial"/>
        </w:rPr>
        <w:t xml:space="preserve"> will need access to the VLE</w:t>
      </w:r>
      <w:r w:rsidR="00C23CC4">
        <w:rPr>
          <w:rFonts w:ascii="Arial" w:hAnsi="Arial" w:cs="Arial"/>
        </w:rPr>
        <w:t>/Minerva</w:t>
      </w:r>
      <w:r w:rsidR="00D6657D" w:rsidRPr="00327E13">
        <w:rPr>
          <w:rFonts w:ascii="Arial" w:hAnsi="Arial" w:cs="Arial"/>
        </w:rPr>
        <w:t xml:space="preserve"> for lecture notes</w:t>
      </w:r>
      <w:r w:rsidRPr="00327E13">
        <w:rPr>
          <w:rFonts w:ascii="Arial" w:hAnsi="Arial" w:cs="Arial"/>
        </w:rPr>
        <w:t>,</w:t>
      </w:r>
      <w:r w:rsidR="001A7E79" w:rsidRPr="00327E13">
        <w:rPr>
          <w:rFonts w:ascii="Arial" w:hAnsi="Arial" w:cs="Arial"/>
        </w:rPr>
        <w:t xml:space="preserve"> then they should ask the Module Leader to add them to the VLE</w:t>
      </w:r>
      <w:r w:rsidR="00C23CC4">
        <w:rPr>
          <w:rFonts w:ascii="Arial" w:hAnsi="Arial" w:cs="Arial"/>
        </w:rPr>
        <w:t>/Minerva</w:t>
      </w:r>
      <w:r w:rsidR="001A7E79" w:rsidRPr="00327E13">
        <w:rPr>
          <w:rFonts w:ascii="Arial" w:hAnsi="Arial" w:cs="Arial"/>
        </w:rPr>
        <w:t xml:space="preserve"> as a Guest</w:t>
      </w:r>
      <w:r w:rsidR="00E360BF" w:rsidRPr="00327E13">
        <w:rPr>
          <w:rFonts w:ascii="Arial" w:hAnsi="Arial" w:cs="Arial"/>
        </w:rPr>
        <w:t xml:space="preserve">.  Please bear in mind that the </w:t>
      </w:r>
      <w:r w:rsidR="00375291" w:rsidRPr="00327E13">
        <w:rPr>
          <w:rFonts w:ascii="Arial" w:hAnsi="Arial" w:cs="Arial"/>
        </w:rPr>
        <w:t>PGR</w:t>
      </w:r>
      <w:r w:rsidR="00E360BF" w:rsidRPr="00327E13">
        <w:rPr>
          <w:rFonts w:ascii="Arial" w:hAnsi="Arial" w:cs="Arial"/>
        </w:rPr>
        <w:t xml:space="preserve"> is here to undertake research and should be aiming to complete their research degree within 3 years – </w:t>
      </w:r>
      <w:r w:rsidR="00375291" w:rsidRPr="00327E13">
        <w:rPr>
          <w:rFonts w:ascii="Arial" w:hAnsi="Arial" w:cs="Arial"/>
        </w:rPr>
        <w:t>PGRs</w:t>
      </w:r>
      <w:r w:rsidR="00E360BF" w:rsidRPr="00327E13">
        <w:rPr>
          <w:rFonts w:ascii="Arial" w:hAnsi="Arial" w:cs="Arial"/>
        </w:rPr>
        <w:t xml:space="preserve"> should therefore only attend lectures which are essential to their professional development</w:t>
      </w:r>
      <w:r w:rsidR="00375291" w:rsidRPr="00327E13">
        <w:rPr>
          <w:rFonts w:ascii="Arial" w:hAnsi="Arial" w:cs="Arial"/>
        </w:rPr>
        <w:t>.</w:t>
      </w:r>
      <w:r w:rsidR="00C23CC4">
        <w:rPr>
          <w:rFonts w:ascii="Arial" w:hAnsi="Arial" w:cs="Arial"/>
        </w:rPr>
        <w:t xml:space="preserve">  It is rare for a PGR to have to take taught courses which are formally assessed.</w:t>
      </w:r>
    </w:p>
    <w:p w:rsidR="001D538C" w:rsidRDefault="001D538C" w:rsidP="001D538C">
      <w:pPr>
        <w:spacing w:after="0" w:line="240" w:lineRule="auto"/>
        <w:ind w:left="360"/>
        <w:rPr>
          <w:rFonts w:ascii="Arial" w:hAnsi="Arial" w:cs="Arial"/>
        </w:rPr>
      </w:pPr>
    </w:p>
    <w:p w:rsidR="001D538C" w:rsidRPr="001D538C" w:rsidRDefault="001D538C" w:rsidP="001D538C">
      <w:pPr>
        <w:spacing w:after="0" w:line="240" w:lineRule="auto"/>
        <w:ind w:left="360"/>
        <w:rPr>
          <w:rFonts w:ascii="Arial" w:hAnsi="Arial" w:cs="Arial"/>
        </w:rPr>
      </w:pPr>
      <w:r>
        <w:rPr>
          <w:rFonts w:ascii="Arial" w:hAnsi="Arial" w:cs="Arial"/>
        </w:rPr>
        <w:t>3.</w:t>
      </w:r>
      <w:r>
        <w:rPr>
          <w:rFonts w:ascii="Arial" w:hAnsi="Arial" w:cs="Arial"/>
        </w:rPr>
        <w:tab/>
        <w:t xml:space="preserve">IT courses available through University IT services </w:t>
      </w:r>
      <w:hyperlink r:id="rId44" w:history="1">
        <w:r w:rsidRPr="001D538C">
          <w:rPr>
            <w:rStyle w:val="Hyperlink"/>
            <w:rFonts w:ascii="Arial" w:hAnsi="Arial" w:cs="Arial"/>
            <w:sz w:val="18"/>
            <w:szCs w:val="18"/>
          </w:rPr>
          <w:t>https://it.leeds.ac.uk/info/110/for_researchers</w:t>
        </w:r>
      </w:hyperlink>
      <w:r w:rsidRPr="001D538C">
        <w:rPr>
          <w:rFonts w:ascii="Arial" w:hAnsi="Arial" w:cs="Arial"/>
          <w:sz w:val="18"/>
          <w:szCs w:val="18"/>
        </w:rPr>
        <w:t>.</w:t>
      </w:r>
      <w:r>
        <w:rPr>
          <w:rFonts w:ascii="Arial" w:hAnsi="Arial" w:cs="Arial"/>
        </w:rPr>
        <w:t xml:space="preserve"> </w:t>
      </w:r>
    </w:p>
    <w:p w:rsidR="00DC5089" w:rsidRPr="00362624" w:rsidRDefault="006704FB" w:rsidP="00197982">
      <w:pPr>
        <w:pStyle w:val="Heading3"/>
        <w:spacing w:before="240"/>
        <w:rPr>
          <w:sz w:val="24"/>
          <w:szCs w:val="24"/>
        </w:rPr>
      </w:pPr>
      <w:bookmarkStart w:id="33" w:name="_Toc210527886"/>
      <w:bookmarkStart w:id="34" w:name="_Toc525825204"/>
      <w:r w:rsidRPr="00362624">
        <w:rPr>
          <w:sz w:val="24"/>
          <w:szCs w:val="24"/>
        </w:rPr>
        <w:t>3</w:t>
      </w:r>
      <w:r w:rsidR="00A8746B" w:rsidRPr="00362624">
        <w:rPr>
          <w:sz w:val="24"/>
          <w:szCs w:val="24"/>
        </w:rPr>
        <w:t>.5</w:t>
      </w:r>
      <w:r w:rsidR="00DC5089" w:rsidRPr="00362624">
        <w:rPr>
          <w:sz w:val="24"/>
          <w:szCs w:val="24"/>
        </w:rPr>
        <w:t>.2 Postgraduate Teaching/Demonstrating</w:t>
      </w:r>
      <w:bookmarkEnd w:id="33"/>
      <w:bookmarkEnd w:id="34"/>
    </w:p>
    <w:p w:rsidR="007E6B9D" w:rsidRDefault="00DC5089" w:rsidP="00E9374E">
      <w:pPr>
        <w:spacing w:after="0" w:line="240" w:lineRule="auto"/>
        <w:rPr>
          <w:rFonts w:ascii="Arial" w:hAnsi="Arial" w:cs="Arial"/>
        </w:rPr>
      </w:pPr>
      <w:r>
        <w:rPr>
          <w:rFonts w:ascii="Arial" w:hAnsi="Arial" w:cs="Arial"/>
        </w:rPr>
        <w:t>Teaching/Demonstrating</w:t>
      </w:r>
      <w:r w:rsidR="00C23CC4">
        <w:rPr>
          <w:rFonts w:ascii="Arial" w:hAnsi="Arial" w:cs="Arial"/>
        </w:rPr>
        <w:t xml:space="preserve"> is an important part of professional development of PGRs and should be discussed at the initial training analysis meeting.  </w:t>
      </w:r>
      <w:r>
        <w:rPr>
          <w:rFonts w:ascii="Arial" w:hAnsi="Arial" w:cs="Arial"/>
        </w:rPr>
        <w:t xml:space="preserve"> Across the S</w:t>
      </w:r>
      <w:r w:rsidR="00C23CC4">
        <w:rPr>
          <w:rFonts w:ascii="Arial" w:hAnsi="Arial" w:cs="Arial"/>
        </w:rPr>
        <w:t>chool the engagement</w:t>
      </w:r>
      <w:r>
        <w:rPr>
          <w:rFonts w:ascii="Arial" w:hAnsi="Arial" w:cs="Arial"/>
        </w:rPr>
        <w:t xml:space="preserve"> of PGR</w:t>
      </w:r>
      <w:r w:rsidR="00327E13">
        <w:rPr>
          <w:rFonts w:ascii="Arial" w:hAnsi="Arial" w:cs="Arial"/>
        </w:rPr>
        <w:t>s for t</w:t>
      </w:r>
      <w:r>
        <w:rPr>
          <w:rFonts w:ascii="Arial" w:hAnsi="Arial" w:cs="Arial"/>
        </w:rPr>
        <w:t>aught modules is co</w:t>
      </w:r>
      <w:r w:rsidR="00327E13">
        <w:rPr>
          <w:rFonts w:ascii="Arial" w:hAnsi="Arial" w:cs="Arial"/>
        </w:rPr>
        <w:t>-</w:t>
      </w:r>
      <w:r>
        <w:rPr>
          <w:rFonts w:ascii="Arial" w:hAnsi="Arial" w:cs="Arial"/>
        </w:rPr>
        <w:t xml:space="preserve">ordinated by </w:t>
      </w:r>
      <w:r w:rsidR="00C23CC4">
        <w:rPr>
          <w:rFonts w:ascii="Arial" w:hAnsi="Arial" w:cs="Arial"/>
        </w:rPr>
        <w:t>the Faculty</w:t>
      </w:r>
      <w:r w:rsidR="00327E13">
        <w:rPr>
          <w:rFonts w:ascii="Arial" w:hAnsi="Arial" w:cs="Arial"/>
        </w:rPr>
        <w:t xml:space="preserve"> HR Administrator</w:t>
      </w:r>
      <w:r w:rsidR="00B76FFB">
        <w:rPr>
          <w:rFonts w:ascii="Arial" w:hAnsi="Arial" w:cs="Arial"/>
        </w:rPr>
        <w:t>s</w:t>
      </w:r>
      <w:r>
        <w:rPr>
          <w:rFonts w:ascii="Arial" w:hAnsi="Arial" w:cs="Arial"/>
        </w:rPr>
        <w:t xml:space="preserve">. This ensures that all </w:t>
      </w:r>
      <w:r w:rsidR="0043118E">
        <w:rPr>
          <w:rFonts w:ascii="Arial" w:hAnsi="Arial" w:cs="Arial"/>
        </w:rPr>
        <w:t>PGRs</w:t>
      </w:r>
      <w:r w:rsidR="00C23CC4">
        <w:rPr>
          <w:rFonts w:ascii="Arial" w:hAnsi="Arial" w:cs="Arial"/>
        </w:rPr>
        <w:t xml:space="preserve"> have equal opportunity</w:t>
      </w:r>
      <w:r w:rsidR="001D538C">
        <w:rPr>
          <w:rFonts w:ascii="Arial" w:hAnsi="Arial" w:cs="Arial"/>
        </w:rPr>
        <w:t xml:space="preserve"> to teach</w:t>
      </w:r>
      <w:r>
        <w:rPr>
          <w:rFonts w:ascii="Arial" w:hAnsi="Arial" w:cs="Arial"/>
        </w:rPr>
        <w:t xml:space="preserve">. </w:t>
      </w:r>
      <w:r w:rsidR="00C23CC4">
        <w:rPr>
          <w:rFonts w:ascii="Arial" w:hAnsi="Arial" w:cs="Arial"/>
        </w:rPr>
        <w:t>Any enquiries about a candidate’s eligibility to teach can be verified at the Faculty HR office</w:t>
      </w:r>
      <w:r>
        <w:rPr>
          <w:rFonts w:ascii="Arial" w:hAnsi="Arial" w:cs="Arial"/>
        </w:rPr>
        <w:t>.</w:t>
      </w:r>
      <w:r w:rsidR="004A110B">
        <w:rPr>
          <w:rFonts w:ascii="Arial" w:hAnsi="Arial" w:cs="Arial"/>
        </w:rPr>
        <w:t xml:space="preserve">  </w:t>
      </w:r>
      <w:r w:rsidR="00B76FFB">
        <w:rPr>
          <w:rFonts w:ascii="Arial" w:hAnsi="Arial" w:cs="Arial"/>
        </w:rPr>
        <w:t xml:space="preserve">Generally, </w:t>
      </w:r>
      <w:r w:rsidR="0043118E">
        <w:rPr>
          <w:rFonts w:ascii="Arial" w:hAnsi="Arial" w:cs="Arial"/>
        </w:rPr>
        <w:t>PGRs</w:t>
      </w:r>
      <w:r w:rsidR="00B76FFB">
        <w:rPr>
          <w:rFonts w:ascii="Arial" w:hAnsi="Arial" w:cs="Arial"/>
        </w:rPr>
        <w:t xml:space="preserve"> can be </w:t>
      </w:r>
      <w:r>
        <w:rPr>
          <w:rFonts w:ascii="Arial" w:hAnsi="Arial" w:cs="Arial"/>
        </w:rPr>
        <w:t xml:space="preserve">employed </w:t>
      </w:r>
      <w:r w:rsidR="00B76FFB">
        <w:rPr>
          <w:rFonts w:ascii="Arial" w:hAnsi="Arial" w:cs="Arial"/>
        </w:rPr>
        <w:t>up to 2</w:t>
      </w:r>
      <w:r>
        <w:rPr>
          <w:rFonts w:ascii="Arial" w:hAnsi="Arial" w:cs="Arial"/>
        </w:rPr>
        <w:t xml:space="preserve">50 </w:t>
      </w:r>
      <w:r w:rsidR="00327E13">
        <w:rPr>
          <w:rFonts w:ascii="Arial" w:hAnsi="Arial" w:cs="Arial"/>
        </w:rPr>
        <w:t xml:space="preserve">hours </w:t>
      </w:r>
      <w:r>
        <w:rPr>
          <w:rFonts w:ascii="Arial" w:hAnsi="Arial" w:cs="Arial"/>
        </w:rPr>
        <w:t>per session (academic year)</w:t>
      </w:r>
      <w:r w:rsidR="00B76FFB">
        <w:rPr>
          <w:rFonts w:ascii="Arial" w:hAnsi="Arial" w:cs="Arial"/>
        </w:rPr>
        <w:t xml:space="preserve"> in line with UK Research Council guidelines</w:t>
      </w:r>
      <w:r>
        <w:rPr>
          <w:rFonts w:ascii="Arial" w:hAnsi="Arial" w:cs="Arial"/>
        </w:rPr>
        <w:t>.</w:t>
      </w:r>
      <w:r w:rsidR="004A110B">
        <w:rPr>
          <w:rFonts w:ascii="Arial" w:hAnsi="Arial" w:cs="Arial"/>
        </w:rPr>
        <w:t xml:space="preserve"> </w:t>
      </w:r>
    </w:p>
    <w:p w:rsidR="00DC5089" w:rsidRPr="00362624" w:rsidRDefault="00A8746B" w:rsidP="00197982">
      <w:pPr>
        <w:pStyle w:val="Heading3"/>
        <w:spacing w:before="240"/>
        <w:rPr>
          <w:sz w:val="24"/>
          <w:szCs w:val="24"/>
        </w:rPr>
      </w:pPr>
      <w:bookmarkStart w:id="35" w:name="_Toc210527887"/>
      <w:bookmarkStart w:id="36" w:name="_Toc525825205"/>
      <w:r w:rsidRPr="00362624">
        <w:rPr>
          <w:sz w:val="24"/>
          <w:szCs w:val="24"/>
        </w:rPr>
        <w:t>3.5</w:t>
      </w:r>
      <w:r w:rsidR="00DC5089" w:rsidRPr="00362624">
        <w:rPr>
          <w:sz w:val="24"/>
          <w:szCs w:val="24"/>
        </w:rPr>
        <w:t>.3 Postgraduate Demonstrating Policy in SEE</w:t>
      </w:r>
      <w:bookmarkEnd w:id="35"/>
      <w:bookmarkEnd w:id="36"/>
      <w:r w:rsidR="00DC5089" w:rsidRPr="00362624">
        <w:rPr>
          <w:sz w:val="24"/>
          <w:szCs w:val="24"/>
        </w:rPr>
        <w:t xml:space="preserve"> </w:t>
      </w:r>
    </w:p>
    <w:p w:rsidR="00DC5089" w:rsidRDefault="001A7E79" w:rsidP="00E9374E">
      <w:pPr>
        <w:spacing w:after="0" w:line="240" w:lineRule="auto"/>
        <w:rPr>
          <w:rFonts w:ascii="Arial" w:hAnsi="Arial" w:cs="Arial"/>
        </w:rPr>
      </w:pPr>
      <w:r>
        <w:rPr>
          <w:rFonts w:ascii="Arial" w:hAnsi="Arial" w:cs="Arial"/>
        </w:rPr>
        <w:t>This section summariz</w:t>
      </w:r>
      <w:r w:rsidR="00DC5089">
        <w:rPr>
          <w:rFonts w:ascii="Arial" w:hAnsi="Arial" w:cs="Arial"/>
        </w:rPr>
        <w:t>es the School</w:t>
      </w:r>
      <w:r w:rsidR="00DC5089" w:rsidRPr="00983C8E">
        <w:rPr>
          <w:rFonts w:ascii="Arial" w:hAnsi="Arial" w:cs="Arial"/>
        </w:rPr>
        <w:t xml:space="preserve">’s policy on the use of </w:t>
      </w:r>
      <w:r w:rsidR="0043118E">
        <w:rPr>
          <w:rFonts w:ascii="Arial" w:hAnsi="Arial" w:cs="Arial"/>
        </w:rPr>
        <w:t>PGRs</w:t>
      </w:r>
      <w:r w:rsidR="00327E13">
        <w:rPr>
          <w:rFonts w:ascii="Arial" w:hAnsi="Arial" w:cs="Arial"/>
        </w:rPr>
        <w:t xml:space="preserve"> </w:t>
      </w:r>
      <w:r w:rsidR="00DC5089" w:rsidRPr="00983C8E">
        <w:rPr>
          <w:rFonts w:ascii="Arial" w:hAnsi="Arial" w:cs="Arial"/>
        </w:rPr>
        <w:t xml:space="preserve">as demonstrators and </w:t>
      </w:r>
      <w:r w:rsidR="00BD4600">
        <w:rPr>
          <w:rFonts w:ascii="Arial" w:hAnsi="Arial" w:cs="Arial"/>
        </w:rPr>
        <w:t>teaching</w:t>
      </w:r>
      <w:r w:rsidR="00DC5089" w:rsidRPr="00983C8E">
        <w:rPr>
          <w:rFonts w:ascii="Arial" w:hAnsi="Arial" w:cs="Arial"/>
        </w:rPr>
        <w:t xml:space="preserve"> assistants to support </w:t>
      </w:r>
      <w:r w:rsidR="00BD4600">
        <w:rPr>
          <w:rFonts w:ascii="Arial" w:hAnsi="Arial" w:cs="Arial"/>
        </w:rPr>
        <w:t>student education for</w:t>
      </w:r>
      <w:r w:rsidR="00DC5089">
        <w:rPr>
          <w:rFonts w:ascii="Arial" w:hAnsi="Arial" w:cs="Arial"/>
        </w:rPr>
        <w:t xml:space="preserve"> S</w:t>
      </w:r>
      <w:r w:rsidR="00DC5089" w:rsidRPr="00983C8E">
        <w:rPr>
          <w:rFonts w:ascii="Arial" w:hAnsi="Arial" w:cs="Arial"/>
        </w:rPr>
        <w:t xml:space="preserve">chool modules. </w:t>
      </w:r>
    </w:p>
    <w:p w:rsidR="007E6B9D" w:rsidRDefault="007E6B9D" w:rsidP="00E9374E">
      <w:pPr>
        <w:spacing w:after="0" w:line="240" w:lineRule="auto"/>
        <w:rPr>
          <w:rFonts w:ascii="Arial" w:hAnsi="Arial" w:cs="Arial"/>
        </w:rPr>
      </w:pPr>
    </w:p>
    <w:p w:rsidR="00BD4600" w:rsidRDefault="00BD4600" w:rsidP="00BD4600">
      <w:pPr>
        <w:rPr>
          <w:rFonts w:ascii="Arial" w:hAnsi="Arial" w:cs="Arial"/>
        </w:rPr>
      </w:pPr>
      <w:r w:rsidRPr="00983C8E">
        <w:rPr>
          <w:rFonts w:ascii="Arial" w:hAnsi="Arial" w:cs="Arial"/>
        </w:rPr>
        <w:t>Payment for Teaching Assistance / Demonstrating will be provided by the School in line with the University salary guidance</w:t>
      </w:r>
      <w:r>
        <w:rPr>
          <w:rFonts w:ascii="Arial" w:hAnsi="Arial" w:cs="Arial"/>
        </w:rPr>
        <w:t xml:space="preserve"> as published on the University HR webpage</w:t>
      </w:r>
      <w:r w:rsidRPr="00983C8E">
        <w:rPr>
          <w:rFonts w:ascii="Arial" w:hAnsi="Arial" w:cs="Arial"/>
        </w:rPr>
        <w:t>. Note that</w:t>
      </w:r>
      <w:r>
        <w:rPr>
          <w:rFonts w:ascii="Arial" w:hAnsi="Arial" w:cs="Arial"/>
        </w:rPr>
        <w:t xml:space="preserve"> there are different rates of pay for teaching </w:t>
      </w:r>
      <w:r w:rsidRPr="00983C8E">
        <w:rPr>
          <w:rFonts w:ascii="Arial" w:hAnsi="Arial" w:cs="Arial"/>
        </w:rPr>
        <w:t>assistants</w:t>
      </w:r>
      <w:r>
        <w:rPr>
          <w:rFonts w:ascii="Arial" w:hAnsi="Arial" w:cs="Arial"/>
        </w:rPr>
        <w:t xml:space="preserve"> and </w:t>
      </w:r>
      <w:r w:rsidRPr="00983C8E">
        <w:rPr>
          <w:rFonts w:ascii="Arial" w:hAnsi="Arial" w:cs="Arial"/>
        </w:rPr>
        <w:t>demonstrators.</w:t>
      </w:r>
      <w:r>
        <w:rPr>
          <w:rFonts w:ascii="Arial" w:hAnsi="Arial" w:cs="Arial"/>
        </w:rPr>
        <w:t xml:space="preserve">  </w:t>
      </w:r>
    </w:p>
    <w:p w:rsidR="00BD4600" w:rsidRDefault="00BD4600" w:rsidP="00BD4600">
      <w:pPr>
        <w:rPr>
          <w:rFonts w:ascii="Arial" w:hAnsi="Arial" w:cs="Arial"/>
        </w:rPr>
      </w:pPr>
      <w:r w:rsidRPr="00983C8E">
        <w:rPr>
          <w:rFonts w:ascii="Arial" w:hAnsi="Arial" w:cs="Arial"/>
        </w:rPr>
        <w:t xml:space="preserve">For </w:t>
      </w:r>
      <w:r w:rsidRPr="00A754D1">
        <w:rPr>
          <w:rFonts w:ascii="Arial" w:hAnsi="Arial" w:cs="Arial"/>
          <w:b/>
        </w:rPr>
        <w:t>field class support</w:t>
      </w:r>
      <w:r w:rsidRPr="00983C8E">
        <w:rPr>
          <w:rFonts w:ascii="Arial" w:hAnsi="Arial" w:cs="Arial"/>
        </w:rPr>
        <w:t xml:space="preserve"> </w:t>
      </w:r>
      <w:r>
        <w:rPr>
          <w:rFonts w:ascii="Arial" w:hAnsi="Arial" w:cs="Arial"/>
        </w:rPr>
        <w:t>the Faculty has agreed to pay the ‘demonstrating’ rate for a maximum of 7 hours per day.</w:t>
      </w:r>
    </w:p>
    <w:p w:rsidR="00BD4600" w:rsidRDefault="00BD4600" w:rsidP="00BD4600">
      <w:pPr>
        <w:spacing w:after="0" w:line="240" w:lineRule="auto"/>
        <w:rPr>
          <w:rFonts w:ascii="Arial" w:hAnsi="Arial" w:cs="Arial"/>
        </w:rPr>
      </w:pPr>
      <w:r>
        <w:rPr>
          <w:rFonts w:ascii="Arial" w:hAnsi="Arial" w:cs="Arial"/>
        </w:rPr>
        <w:lastRenderedPageBreak/>
        <w:t>Full details about the University policy and procedures regarding postgraduates involved in teaching can be viewed at</w:t>
      </w:r>
    </w:p>
    <w:p w:rsidR="00BD4600" w:rsidRPr="00A8746B" w:rsidRDefault="00D65F25" w:rsidP="00BD4600">
      <w:pPr>
        <w:spacing w:after="0" w:line="240" w:lineRule="auto"/>
        <w:rPr>
          <w:rFonts w:ascii="Arial" w:hAnsi="Arial" w:cs="Arial"/>
          <w:sz w:val="20"/>
          <w:szCs w:val="20"/>
        </w:rPr>
      </w:pPr>
      <w:hyperlink r:id="rId45" w:history="1">
        <w:r w:rsidR="00BD4600" w:rsidRPr="00A8746B">
          <w:rPr>
            <w:rStyle w:val="Hyperlink"/>
            <w:rFonts w:ascii="Arial" w:hAnsi="Arial" w:cs="Arial"/>
            <w:sz w:val="20"/>
            <w:szCs w:val="20"/>
          </w:rPr>
          <w:t>http://hr.leeds.ac.uk/info/64/engaging_postgraduate_students/183/postgraduate_teaching_assistance</w:t>
        </w:r>
      </w:hyperlink>
      <w:r w:rsidR="00BD4600" w:rsidRPr="00A8746B">
        <w:rPr>
          <w:rFonts w:ascii="Arial" w:hAnsi="Arial" w:cs="Arial"/>
          <w:sz w:val="20"/>
          <w:szCs w:val="20"/>
        </w:rPr>
        <w:t xml:space="preserve">. </w:t>
      </w:r>
    </w:p>
    <w:p w:rsidR="00BD4600" w:rsidRPr="00983C8E" w:rsidRDefault="00BD4600" w:rsidP="00BD4600">
      <w:pPr>
        <w:spacing w:after="0" w:line="240" w:lineRule="auto"/>
        <w:rPr>
          <w:rFonts w:ascii="Arial" w:hAnsi="Arial" w:cs="Arial"/>
        </w:rPr>
      </w:pPr>
    </w:p>
    <w:p w:rsidR="00BD4600" w:rsidRPr="00983C8E" w:rsidRDefault="00BD4600" w:rsidP="00BD4600">
      <w:pPr>
        <w:rPr>
          <w:rFonts w:ascii="Arial" w:hAnsi="Arial" w:cs="Arial"/>
        </w:rPr>
      </w:pPr>
      <w:r w:rsidRPr="00983C8E">
        <w:rPr>
          <w:rFonts w:ascii="Arial" w:hAnsi="Arial" w:cs="Arial"/>
        </w:rPr>
        <w:t xml:space="preserve">Key principles </w:t>
      </w:r>
      <w:r>
        <w:rPr>
          <w:rFonts w:ascii="Arial" w:hAnsi="Arial" w:cs="Arial"/>
        </w:rPr>
        <w:t>relevant to PGR</w:t>
      </w:r>
      <w:r w:rsidR="00327E13">
        <w:rPr>
          <w:rFonts w:ascii="Arial" w:hAnsi="Arial" w:cs="Arial"/>
        </w:rPr>
        <w:t>s</w:t>
      </w:r>
      <w:r>
        <w:rPr>
          <w:rFonts w:ascii="Arial" w:hAnsi="Arial" w:cs="Arial"/>
        </w:rPr>
        <w:t xml:space="preserve"> which guide the allocation of </w:t>
      </w:r>
      <w:r w:rsidRPr="00983C8E">
        <w:rPr>
          <w:rFonts w:ascii="Arial" w:hAnsi="Arial" w:cs="Arial"/>
        </w:rPr>
        <w:t>demonstrating support are as follows</w:t>
      </w:r>
      <w:r>
        <w:rPr>
          <w:rFonts w:ascii="Arial" w:hAnsi="Arial" w:cs="Arial"/>
        </w:rPr>
        <w:t xml:space="preserve"> (note that ‘demonstrator’ is used to describe both demonstrating and teaching assistant roles below)</w:t>
      </w:r>
      <w:r w:rsidRPr="00983C8E">
        <w:rPr>
          <w:rFonts w:ascii="Arial" w:hAnsi="Arial" w:cs="Arial"/>
        </w:rPr>
        <w:t xml:space="preserve"> - </w:t>
      </w:r>
    </w:p>
    <w:p w:rsidR="00BD4600" w:rsidRPr="00983C8E" w:rsidRDefault="00BD4600" w:rsidP="00BD4600">
      <w:pPr>
        <w:numPr>
          <w:ilvl w:val="0"/>
          <w:numId w:val="10"/>
        </w:numPr>
        <w:rPr>
          <w:rFonts w:ascii="Arial" w:hAnsi="Arial" w:cs="Arial"/>
        </w:rPr>
      </w:pPr>
      <w:r w:rsidRPr="00983C8E">
        <w:rPr>
          <w:rFonts w:ascii="Arial" w:hAnsi="Arial" w:cs="Arial"/>
        </w:rPr>
        <w:t xml:space="preserve">Demonstrating tasks should involve a classroom, laboratory or field support role. It is not appropriate for </w:t>
      </w:r>
      <w:r>
        <w:rPr>
          <w:rFonts w:ascii="Arial" w:hAnsi="Arial" w:cs="Arial"/>
        </w:rPr>
        <w:t>staff to ask PGR</w:t>
      </w:r>
      <w:r w:rsidR="00327E13">
        <w:rPr>
          <w:rFonts w:ascii="Arial" w:hAnsi="Arial" w:cs="Arial"/>
        </w:rPr>
        <w:t>s</w:t>
      </w:r>
      <w:r w:rsidRPr="00983C8E">
        <w:rPr>
          <w:rFonts w:ascii="Arial" w:hAnsi="Arial" w:cs="Arial"/>
        </w:rPr>
        <w:t xml:space="preserve"> simply to undertake photocopying or menial tasks. Some marking can be undertaken on Level 1 modules only. </w:t>
      </w:r>
    </w:p>
    <w:p w:rsidR="00BD4600" w:rsidRDefault="00BD4600" w:rsidP="00BD4600">
      <w:pPr>
        <w:numPr>
          <w:ilvl w:val="0"/>
          <w:numId w:val="10"/>
        </w:numPr>
        <w:rPr>
          <w:rFonts w:ascii="Arial" w:hAnsi="Arial" w:cs="Arial"/>
        </w:rPr>
      </w:pPr>
      <w:r w:rsidRPr="00E4107A">
        <w:rPr>
          <w:rFonts w:ascii="Arial" w:hAnsi="Arial" w:cs="Arial"/>
        </w:rPr>
        <w:t xml:space="preserve">In most cases, where academic staff lead the session, and prepare and provide all teaching materials, </w:t>
      </w:r>
      <w:r w:rsidR="0043118E">
        <w:rPr>
          <w:rFonts w:ascii="Arial" w:hAnsi="Arial" w:cs="Arial"/>
        </w:rPr>
        <w:t xml:space="preserve">PGRs </w:t>
      </w:r>
      <w:r w:rsidRPr="00E4107A">
        <w:rPr>
          <w:rFonts w:ascii="Arial" w:hAnsi="Arial" w:cs="Arial"/>
        </w:rPr>
        <w:t xml:space="preserve">should be employed as </w:t>
      </w:r>
      <w:r w:rsidRPr="00E4107A">
        <w:rPr>
          <w:rFonts w:ascii="Arial" w:hAnsi="Arial" w:cs="Arial"/>
          <w:b/>
        </w:rPr>
        <w:t>demonstrators</w:t>
      </w:r>
      <w:r w:rsidRPr="00E4107A">
        <w:rPr>
          <w:rFonts w:ascii="Arial" w:hAnsi="Arial" w:cs="Arial"/>
        </w:rPr>
        <w:t xml:space="preserve">. In cases where </w:t>
      </w:r>
      <w:r w:rsidR="0043118E">
        <w:rPr>
          <w:rFonts w:ascii="Arial" w:hAnsi="Arial" w:cs="Arial"/>
        </w:rPr>
        <w:t>PGRs</w:t>
      </w:r>
      <w:r w:rsidRPr="00E4107A">
        <w:rPr>
          <w:rFonts w:ascii="Arial" w:hAnsi="Arial" w:cs="Arial"/>
        </w:rPr>
        <w:t xml:space="preserve"> have responsibility for leading a class or are involved in significant preparation of materials, then they may be employed as </w:t>
      </w:r>
      <w:r w:rsidRPr="00E4107A">
        <w:rPr>
          <w:rFonts w:ascii="Arial" w:hAnsi="Arial" w:cs="Arial"/>
          <w:b/>
        </w:rPr>
        <w:t>teaching assistants</w:t>
      </w:r>
      <w:r w:rsidRPr="00E4107A">
        <w:rPr>
          <w:rFonts w:ascii="Arial" w:hAnsi="Arial" w:cs="Arial"/>
        </w:rPr>
        <w:t xml:space="preserve">. </w:t>
      </w:r>
    </w:p>
    <w:p w:rsidR="00BD4600" w:rsidRDefault="00BD4600" w:rsidP="00BD4600">
      <w:pPr>
        <w:numPr>
          <w:ilvl w:val="0"/>
          <w:numId w:val="10"/>
        </w:numPr>
        <w:rPr>
          <w:rFonts w:ascii="Arial" w:hAnsi="Arial" w:cs="Arial"/>
        </w:rPr>
      </w:pPr>
      <w:r w:rsidRPr="00E4107A">
        <w:rPr>
          <w:rFonts w:ascii="Arial" w:hAnsi="Arial" w:cs="Arial"/>
        </w:rPr>
        <w:t xml:space="preserve">For classes that include genuine practical work (including pencil and paper exercises) a ratio of </w:t>
      </w:r>
      <w:r w:rsidRPr="00E4107A">
        <w:rPr>
          <w:rFonts w:ascii="Arial" w:hAnsi="Arial" w:cs="Arial"/>
          <w:b/>
          <w:i/>
        </w:rPr>
        <w:t>1 demonstrator per 20 students can be provided</w:t>
      </w:r>
      <w:r w:rsidRPr="00E4107A">
        <w:rPr>
          <w:rFonts w:ascii="Arial" w:hAnsi="Arial" w:cs="Arial"/>
        </w:rPr>
        <w:t>.  A similar ratio is expected as the normal requirement where workshop-style t</w:t>
      </w:r>
      <w:r>
        <w:rPr>
          <w:rFonts w:ascii="Arial" w:hAnsi="Arial" w:cs="Arial"/>
        </w:rPr>
        <w:t>eaching</w:t>
      </w:r>
      <w:r w:rsidRPr="00E4107A">
        <w:rPr>
          <w:rFonts w:ascii="Arial" w:hAnsi="Arial" w:cs="Arial"/>
        </w:rPr>
        <w:t xml:space="preserve"> assistance is to be provided by PGR</w:t>
      </w:r>
      <w:r w:rsidR="00327E13">
        <w:rPr>
          <w:rFonts w:ascii="Arial" w:hAnsi="Arial" w:cs="Arial"/>
        </w:rPr>
        <w:t>s</w:t>
      </w:r>
      <w:r w:rsidRPr="00E4107A">
        <w:rPr>
          <w:rFonts w:ascii="Arial" w:hAnsi="Arial" w:cs="Arial"/>
        </w:rPr>
        <w:t>.</w:t>
      </w:r>
    </w:p>
    <w:p w:rsidR="00BD4600" w:rsidRPr="00E4107A" w:rsidRDefault="00BD4600" w:rsidP="00BD4600">
      <w:pPr>
        <w:numPr>
          <w:ilvl w:val="0"/>
          <w:numId w:val="10"/>
        </w:numPr>
        <w:rPr>
          <w:rFonts w:ascii="Arial" w:hAnsi="Arial" w:cs="Arial"/>
        </w:rPr>
      </w:pPr>
      <w:r>
        <w:rPr>
          <w:rFonts w:ascii="Arial" w:hAnsi="Arial" w:cs="Arial"/>
        </w:rPr>
        <w:t>PGR</w:t>
      </w:r>
      <w:r w:rsidR="00327E13">
        <w:rPr>
          <w:rFonts w:ascii="Arial" w:hAnsi="Arial" w:cs="Arial"/>
        </w:rPr>
        <w:t>s</w:t>
      </w:r>
      <w:r>
        <w:rPr>
          <w:rFonts w:ascii="Arial" w:hAnsi="Arial" w:cs="Arial"/>
        </w:rPr>
        <w:t xml:space="preserve"> will be asked to register their interest in teaching.</w:t>
      </w:r>
    </w:p>
    <w:p w:rsidR="00BD4600" w:rsidRDefault="00BD4600" w:rsidP="00BD4600">
      <w:pPr>
        <w:numPr>
          <w:ilvl w:val="0"/>
          <w:numId w:val="10"/>
        </w:numPr>
        <w:rPr>
          <w:rFonts w:ascii="Arial" w:hAnsi="Arial" w:cs="Arial"/>
        </w:rPr>
      </w:pPr>
      <w:r w:rsidRPr="00300499">
        <w:rPr>
          <w:rFonts w:ascii="Arial" w:hAnsi="Arial" w:cs="Arial"/>
        </w:rPr>
        <w:t>Before</w:t>
      </w:r>
      <w:r>
        <w:rPr>
          <w:rFonts w:ascii="Arial" w:hAnsi="Arial" w:cs="Arial"/>
        </w:rPr>
        <w:t xml:space="preserve"> the start of </w:t>
      </w:r>
      <w:r w:rsidRPr="00300499">
        <w:rPr>
          <w:rFonts w:ascii="Arial" w:hAnsi="Arial" w:cs="Arial"/>
        </w:rPr>
        <w:t xml:space="preserve">each semester, teaching staff </w:t>
      </w:r>
      <w:r>
        <w:rPr>
          <w:rFonts w:ascii="Arial" w:hAnsi="Arial" w:cs="Arial"/>
        </w:rPr>
        <w:t>submit</w:t>
      </w:r>
      <w:r w:rsidRPr="00300499">
        <w:rPr>
          <w:rFonts w:ascii="Arial" w:hAnsi="Arial" w:cs="Arial"/>
        </w:rPr>
        <w:t xml:space="preserve"> the</w:t>
      </w:r>
      <w:r>
        <w:rPr>
          <w:rFonts w:ascii="Arial" w:hAnsi="Arial" w:cs="Arial"/>
        </w:rPr>
        <w:t xml:space="preserve">ir request for the </w:t>
      </w:r>
      <w:r w:rsidRPr="00300499">
        <w:rPr>
          <w:rFonts w:ascii="Arial" w:hAnsi="Arial" w:cs="Arial"/>
        </w:rPr>
        <w:t>required number of demonstrators</w:t>
      </w:r>
      <w:r>
        <w:rPr>
          <w:rFonts w:ascii="Arial" w:hAnsi="Arial" w:cs="Arial"/>
        </w:rPr>
        <w:t>/teaching assistants</w:t>
      </w:r>
      <w:r w:rsidRPr="00300499">
        <w:rPr>
          <w:rFonts w:ascii="Arial" w:hAnsi="Arial" w:cs="Arial"/>
        </w:rPr>
        <w:t xml:space="preserve"> to </w:t>
      </w:r>
      <w:r>
        <w:rPr>
          <w:rFonts w:ascii="Arial" w:hAnsi="Arial" w:cs="Arial"/>
        </w:rPr>
        <w:t>the School’s Human Resources (HR) administration.</w:t>
      </w:r>
    </w:p>
    <w:p w:rsidR="00BD4600" w:rsidRPr="00300499" w:rsidRDefault="00BD4600" w:rsidP="00BD4600">
      <w:pPr>
        <w:numPr>
          <w:ilvl w:val="0"/>
          <w:numId w:val="10"/>
        </w:numPr>
        <w:rPr>
          <w:rFonts w:ascii="Arial" w:hAnsi="Arial" w:cs="Arial"/>
        </w:rPr>
      </w:pPr>
      <w:r w:rsidRPr="00300499">
        <w:rPr>
          <w:rFonts w:ascii="Arial" w:hAnsi="Arial" w:cs="Arial"/>
        </w:rPr>
        <w:t xml:space="preserve">The </w:t>
      </w:r>
      <w:r>
        <w:rPr>
          <w:rFonts w:ascii="Arial" w:hAnsi="Arial" w:cs="Arial"/>
          <w:b/>
        </w:rPr>
        <w:t>HR administrator</w:t>
      </w:r>
      <w:r w:rsidRPr="00300499">
        <w:rPr>
          <w:rFonts w:ascii="Arial" w:hAnsi="Arial" w:cs="Arial"/>
        </w:rPr>
        <w:t xml:space="preserve"> will then e-mail all </w:t>
      </w:r>
      <w:r w:rsidR="00327E13">
        <w:rPr>
          <w:rFonts w:ascii="Arial" w:hAnsi="Arial" w:cs="Arial"/>
        </w:rPr>
        <w:t>PGRs</w:t>
      </w:r>
      <w:r w:rsidRPr="00300499">
        <w:rPr>
          <w:rFonts w:ascii="Arial" w:hAnsi="Arial" w:cs="Arial"/>
        </w:rPr>
        <w:t xml:space="preserve"> before each semester </w:t>
      </w:r>
      <w:r>
        <w:rPr>
          <w:rFonts w:ascii="Arial" w:hAnsi="Arial" w:cs="Arial"/>
        </w:rPr>
        <w:t>inviting applications for advertised posts.  Applications will be sent to Module Leaders who will select the most suitably qualified applicants to teach their modules</w:t>
      </w:r>
      <w:r w:rsidRPr="00300499">
        <w:rPr>
          <w:rFonts w:ascii="Arial" w:hAnsi="Arial" w:cs="Arial"/>
        </w:rPr>
        <w:t xml:space="preserve">. </w:t>
      </w:r>
    </w:p>
    <w:p w:rsidR="00BD4600" w:rsidRPr="00983C8E" w:rsidRDefault="00BD4600" w:rsidP="00BD4600">
      <w:pPr>
        <w:numPr>
          <w:ilvl w:val="0"/>
          <w:numId w:val="10"/>
        </w:numPr>
        <w:rPr>
          <w:rFonts w:ascii="Arial" w:hAnsi="Arial" w:cs="Arial"/>
        </w:rPr>
      </w:pPr>
      <w:r w:rsidRPr="00983C8E">
        <w:rPr>
          <w:rFonts w:ascii="Arial" w:hAnsi="Arial" w:cs="Arial"/>
        </w:rPr>
        <w:t xml:space="preserve">Demonstrators are expected to be available for all the sessions to which they are assigned. </w:t>
      </w:r>
    </w:p>
    <w:p w:rsidR="00BD4600" w:rsidRPr="00983C8E" w:rsidRDefault="00BD4600" w:rsidP="00BD4600">
      <w:pPr>
        <w:numPr>
          <w:ilvl w:val="0"/>
          <w:numId w:val="10"/>
        </w:numPr>
        <w:rPr>
          <w:rFonts w:ascii="Arial" w:hAnsi="Arial" w:cs="Arial"/>
        </w:rPr>
      </w:pPr>
      <w:r w:rsidRPr="00983C8E">
        <w:rPr>
          <w:rFonts w:ascii="Arial" w:hAnsi="Arial" w:cs="Arial"/>
        </w:rPr>
        <w:t>Demonstrators should not normally undertake more than 6 hours per week during each semester (</w:t>
      </w:r>
      <w:r w:rsidR="0043118E">
        <w:rPr>
          <w:rFonts w:ascii="Arial" w:hAnsi="Arial" w:cs="Arial"/>
        </w:rPr>
        <w:t xml:space="preserve">in line with </w:t>
      </w:r>
      <w:r w:rsidRPr="00983C8E">
        <w:rPr>
          <w:rFonts w:ascii="Arial" w:hAnsi="Arial" w:cs="Arial"/>
        </w:rPr>
        <w:t xml:space="preserve">Research Council guidelines), and should consult their supervisors to ensure their level of commitment is appropriate. </w:t>
      </w:r>
    </w:p>
    <w:p w:rsidR="00BD4600" w:rsidRPr="00983C8E" w:rsidRDefault="00BD4600" w:rsidP="00BD4600">
      <w:pPr>
        <w:numPr>
          <w:ilvl w:val="0"/>
          <w:numId w:val="10"/>
        </w:numPr>
        <w:rPr>
          <w:rFonts w:ascii="Arial" w:hAnsi="Arial" w:cs="Arial"/>
        </w:rPr>
      </w:pPr>
      <w:r w:rsidRPr="00983C8E">
        <w:rPr>
          <w:rFonts w:ascii="Arial" w:hAnsi="Arial" w:cs="Arial"/>
        </w:rPr>
        <w:t>Demonstrators must complete the training session provided by the Faculty as soon as possible after taking on demonstrating or tutorial a</w:t>
      </w:r>
      <w:r>
        <w:rPr>
          <w:rFonts w:ascii="Arial" w:hAnsi="Arial" w:cs="Arial"/>
        </w:rPr>
        <w:t>ssistant duties. This is organiz</w:t>
      </w:r>
      <w:r w:rsidRPr="00983C8E">
        <w:rPr>
          <w:rFonts w:ascii="Arial" w:hAnsi="Arial" w:cs="Arial"/>
        </w:rPr>
        <w:t xml:space="preserve">ed by </w:t>
      </w:r>
      <w:r w:rsidR="005B3275">
        <w:rPr>
          <w:rFonts w:ascii="Arial" w:hAnsi="Arial" w:cs="Arial"/>
        </w:rPr>
        <w:t xml:space="preserve">OD&amp;PL </w:t>
      </w:r>
      <w:r w:rsidRPr="00983C8E">
        <w:rPr>
          <w:rFonts w:ascii="Arial" w:hAnsi="Arial" w:cs="Arial"/>
        </w:rPr>
        <w:t xml:space="preserve">and </w:t>
      </w:r>
      <w:r w:rsidR="005B3275">
        <w:rPr>
          <w:rFonts w:ascii="Arial" w:hAnsi="Arial" w:cs="Arial"/>
        </w:rPr>
        <w:t>courses run throughout the year, although more frequently in September/October</w:t>
      </w:r>
      <w:r w:rsidRPr="00983C8E">
        <w:rPr>
          <w:rFonts w:ascii="Arial" w:hAnsi="Arial" w:cs="Arial"/>
        </w:rPr>
        <w:t xml:space="preserve">. </w:t>
      </w:r>
    </w:p>
    <w:p w:rsidR="00BD4600" w:rsidRDefault="001D538C" w:rsidP="00BD4600">
      <w:pPr>
        <w:numPr>
          <w:ilvl w:val="0"/>
          <w:numId w:val="10"/>
        </w:numPr>
        <w:rPr>
          <w:rFonts w:ascii="Arial" w:hAnsi="Arial" w:cs="Arial"/>
        </w:rPr>
      </w:pPr>
      <w:r>
        <w:rPr>
          <w:rFonts w:ascii="Arial" w:hAnsi="Arial" w:cs="Arial"/>
        </w:rPr>
        <w:t>It is</w:t>
      </w:r>
      <w:r w:rsidR="00BD4600" w:rsidRPr="00983C8E">
        <w:rPr>
          <w:rFonts w:ascii="Arial" w:hAnsi="Arial" w:cs="Arial"/>
        </w:rPr>
        <w:t xml:space="preserve"> module leaders’ responsibility to ensure that demonstrators are familiar with the content of each class and the approach to teaching it.</w:t>
      </w:r>
    </w:p>
    <w:p w:rsidR="00BD4600" w:rsidRDefault="00BD4600" w:rsidP="00BD4600">
      <w:pPr>
        <w:numPr>
          <w:ilvl w:val="0"/>
          <w:numId w:val="10"/>
        </w:numPr>
        <w:rPr>
          <w:rFonts w:ascii="Arial" w:hAnsi="Arial" w:cs="Arial"/>
        </w:rPr>
      </w:pPr>
      <w:r>
        <w:rPr>
          <w:rFonts w:ascii="Arial" w:hAnsi="Arial" w:cs="Arial"/>
        </w:rPr>
        <w:t>Demonstrators will be provided with a mentor, and evaluation of their performance will be undertaken.  Opportunities will be made available to ensure that those who are teaching are receiving feedback.</w:t>
      </w:r>
    </w:p>
    <w:p w:rsidR="00590EE6" w:rsidRPr="00362624" w:rsidRDefault="000E1053" w:rsidP="00197982">
      <w:pPr>
        <w:pStyle w:val="Heading2"/>
        <w:spacing w:before="240"/>
        <w:rPr>
          <w:sz w:val="24"/>
          <w:szCs w:val="24"/>
        </w:rPr>
      </w:pPr>
      <w:bookmarkStart w:id="37" w:name="_Toc525825206"/>
      <w:r w:rsidRPr="00362624">
        <w:rPr>
          <w:sz w:val="24"/>
          <w:szCs w:val="24"/>
        </w:rPr>
        <w:t xml:space="preserve">3.5.4 </w:t>
      </w:r>
      <w:r w:rsidR="00590EE6" w:rsidRPr="00362624">
        <w:rPr>
          <w:sz w:val="24"/>
          <w:szCs w:val="24"/>
        </w:rPr>
        <w:t>Suspension of Studies</w:t>
      </w:r>
      <w:bookmarkEnd w:id="37"/>
      <w:r w:rsidR="00590EE6" w:rsidRPr="00362624">
        <w:rPr>
          <w:sz w:val="24"/>
          <w:szCs w:val="24"/>
        </w:rPr>
        <w:t xml:space="preserve"> </w:t>
      </w:r>
    </w:p>
    <w:p w:rsidR="00590EE6" w:rsidRDefault="00590EE6" w:rsidP="00590EE6">
      <w:pPr>
        <w:rPr>
          <w:rFonts w:ascii="Arial" w:hAnsi="Arial" w:cs="Arial"/>
        </w:rPr>
      </w:pPr>
      <w:r w:rsidRPr="006C3D0E">
        <w:rPr>
          <w:rFonts w:ascii="Arial" w:hAnsi="Arial" w:cs="Arial"/>
        </w:rPr>
        <w:t xml:space="preserve">If there is a significant period of time </w:t>
      </w:r>
      <w:r>
        <w:rPr>
          <w:rFonts w:ascii="Arial" w:hAnsi="Arial" w:cs="Arial"/>
        </w:rPr>
        <w:t xml:space="preserve">that a PGR that you supervise is </w:t>
      </w:r>
      <w:r w:rsidRPr="006C3D0E">
        <w:rPr>
          <w:rFonts w:ascii="Arial" w:hAnsi="Arial" w:cs="Arial"/>
        </w:rPr>
        <w:t>unable t</w:t>
      </w:r>
      <w:r>
        <w:rPr>
          <w:rFonts w:ascii="Arial" w:hAnsi="Arial" w:cs="Arial"/>
        </w:rPr>
        <w:t xml:space="preserve">o undertake their research </w:t>
      </w:r>
      <w:r w:rsidRPr="006C3D0E">
        <w:rPr>
          <w:rFonts w:ascii="Arial" w:hAnsi="Arial" w:cs="Arial"/>
        </w:rPr>
        <w:t>because of ill-health, personal circ</w:t>
      </w:r>
      <w:r>
        <w:rPr>
          <w:rFonts w:ascii="Arial" w:hAnsi="Arial" w:cs="Arial"/>
        </w:rPr>
        <w:t>umstances or internship, then the PGRA can</w:t>
      </w:r>
      <w:r w:rsidRPr="006C3D0E">
        <w:rPr>
          <w:rFonts w:ascii="Arial" w:hAnsi="Arial" w:cs="Arial"/>
        </w:rPr>
        <w:t xml:space="preserve"> request </w:t>
      </w:r>
      <w:r>
        <w:rPr>
          <w:rFonts w:ascii="Arial" w:hAnsi="Arial" w:cs="Arial"/>
        </w:rPr>
        <w:t xml:space="preserve">a </w:t>
      </w:r>
      <w:r w:rsidRPr="006C3D0E">
        <w:rPr>
          <w:rFonts w:ascii="Arial" w:hAnsi="Arial" w:cs="Arial"/>
        </w:rPr>
        <w:t xml:space="preserve">suspension of </w:t>
      </w:r>
      <w:r>
        <w:rPr>
          <w:rFonts w:ascii="Arial" w:hAnsi="Arial" w:cs="Arial"/>
        </w:rPr>
        <w:t>study</w:t>
      </w:r>
      <w:r w:rsidRPr="006C3D0E">
        <w:rPr>
          <w:rFonts w:ascii="Arial" w:hAnsi="Arial" w:cs="Arial"/>
        </w:rPr>
        <w:t xml:space="preserve"> </w:t>
      </w:r>
      <w:r>
        <w:rPr>
          <w:rFonts w:ascii="Arial" w:hAnsi="Arial" w:cs="Arial"/>
        </w:rPr>
        <w:t>on behalf of the candidate</w:t>
      </w:r>
      <w:r w:rsidR="00B843EB">
        <w:rPr>
          <w:rFonts w:ascii="Arial" w:hAnsi="Arial" w:cs="Arial"/>
        </w:rPr>
        <w:t>.</w:t>
      </w:r>
      <w:r w:rsidRPr="006C3D0E">
        <w:rPr>
          <w:rFonts w:ascii="Arial" w:hAnsi="Arial" w:cs="Arial"/>
        </w:rPr>
        <w:t xml:space="preserve">  </w:t>
      </w:r>
      <w:r>
        <w:rPr>
          <w:rFonts w:ascii="Arial" w:hAnsi="Arial" w:cs="Arial"/>
        </w:rPr>
        <w:t xml:space="preserve">All requests need </w:t>
      </w:r>
      <w:r w:rsidRPr="006C3D0E">
        <w:rPr>
          <w:rFonts w:ascii="Arial" w:hAnsi="Arial" w:cs="Arial"/>
        </w:rPr>
        <w:t xml:space="preserve">to be approved by the University </w:t>
      </w:r>
      <w:r>
        <w:rPr>
          <w:rFonts w:ascii="Arial" w:hAnsi="Arial" w:cs="Arial"/>
        </w:rPr>
        <w:t>Graduate Board</w:t>
      </w:r>
      <w:r w:rsidRPr="006C3D0E">
        <w:rPr>
          <w:rFonts w:ascii="Arial" w:hAnsi="Arial" w:cs="Arial"/>
        </w:rPr>
        <w:t>. A similar request can be made if there has been a</w:t>
      </w:r>
      <w:r>
        <w:rPr>
          <w:rFonts w:ascii="Arial" w:hAnsi="Arial" w:cs="Arial"/>
        </w:rPr>
        <w:t xml:space="preserve">n incident such as </w:t>
      </w:r>
      <w:r w:rsidRPr="006C3D0E">
        <w:rPr>
          <w:rFonts w:ascii="Arial" w:hAnsi="Arial" w:cs="Arial"/>
        </w:rPr>
        <w:t xml:space="preserve">fire or theft that has caused delay or repetition of research procedures.  If approved it has the effect of adding an equivalent period to the deadline for the submission of your thesis.  </w:t>
      </w:r>
      <w:r>
        <w:rPr>
          <w:rFonts w:ascii="Arial" w:hAnsi="Arial" w:cs="Arial"/>
        </w:rPr>
        <w:t>During any period of suspension, registration at the University is temporarily put into abeyance</w:t>
      </w:r>
      <w:r w:rsidRPr="00883871">
        <w:rPr>
          <w:rFonts w:ascii="Arial" w:hAnsi="Arial" w:cs="Arial"/>
          <w:i/>
        </w:rPr>
        <w:t>.</w:t>
      </w:r>
      <w:r w:rsidRPr="006C3D0E">
        <w:rPr>
          <w:rFonts w:ascii="Arial" w:hAnsi="Arial" w:cs="Arial"/>
        </w:rPr>
        <w:t xml:space="preserve">  </w:t>
      </w:r>
      <w:r>
        <w:rPr>
          <w:rFonts w:ascii="Arial" w:hAnsi="Arial" w:cs="Arial"/>
        </w:rPr>
        <w:t xml:space="preserve">This procedure can be </w:t>
      </w:r>
      <w:r>
        <w:rPr>
          <w:rFonts w:ascii="Arial" w:hAnsi="Arial" w:cs="Arial"/>
        </w:rPr>
        <w:lastRenderedPageBreak/>
        <w:t>started by the candidate on GRAD, however, it is normally preferred if the PGR speaks with the PGRA or PGRT to discuss their circumstances and so please refer the candidate.</w:t>
      </w:r>
    </w:p>
    <w:p w:rsidR="00590EE6" w:rsidRPr="00362624" w:rsidRDefault="00590EE6" w:rsidP="00197982">
      <w:pPr>
        <w:pStyle w:val="Heading3"/>
        <w:spacing w:before="240"/>
        <w:rPr>
          <w:sz w:val="24"/>
          <w:szCs w:val="24"/>
        </w:rPr>
      </w:pPr>
      <w:bookmarkStart w:id="38" w:name="_Toc525825207"/>
      <w:r w:rsidRPr="00362624">
        <w:rPr>
          <w:sz w:val="24"/>
          <w:szCs w:val="24"/>
        </w:rPr>
        <w:t>3.5.5 Faculty Royal Literary Fund Fellow</w:t>
      </w:r>
      <w:bookmarkEnd w:id="38"/>
    </w:p>
    <w:p w:rsidR="00590EE6" w:rsidRPr="00B263F3" w:rsidRDefault="00590EE6" w:rsidP="00590EE6">
      <w:pPr>
        <w:shd w:val="clear" w:color="auto" w:fill="FFFFFF"/>
        <w:rPr>
          <w:rFonts w:ascii="Arial" w:eastAsia="Times New Roman" w:hAnsi="Arial" w:cs="Arial"/>
          <w:color w:val="000000"/>
        </w:rPr>
      </w:pPr>
      <w:r w:rsidRPr="00B263F3">
        <w:rPr>
          <w:rFonts w:ascii="Arial" w:eastAsia="Times New Roman" w:hAnsi="Arial" w:cs="Arial"/>
          <w:color w:val="000000"/>
        </w:rPr>
        <w:t>The Royal Literary Fund Fellowships place professional writers in higher education institutions to offer writing support to undergraduate and postgraduate students</w:t>
      </w:r>
      <w:r>
        <w:rPr>
          <w:rFonts w:ascii="Arial" w:eastAsia="Times New Roman" w:hAnsi="Arial" w:cs="Arial"/>
          <w:color w:val="000000"/>
        </w:rPr>
        <w:t>, including PGRs</w:t>
      </w:r>
      <w:r w:rsidRPr="00B263F3">
        <w:rPr>
          <w:rFonts w:ascii="Arial" w:eastAsia="Times New Roman" w:hAnsi="Arial" w:cs="Arial"/>
          <w:color w:val="000000"/>
        </w:rPr>
        <w:t>. Fellows use their expertise to help students develop their own writing skills in order to improve the quality, clarity and force of their written work.  This has been shown in many case studies to aid achievement.  </w:t>
      </w:r>
    </w:p>
    <w:p w:rsidR="00590EE6" w:rsidRPr="00B263F3" w:rsidRDefault="00590EE6" w:rsidP="00590EE6">
      <w:pPr>
        <w:shd w:val="clear" w:color="auto" w:fill="FFFFFF"/>
        <w:rPr>
          <w:rFonts w:ascii="Arial" w:eastAsia="Times New Roman" w:hAnsi="Arial" w:cs="Arial"/>
          <w:color w:val="000000"/>
        </w:rPr>
      </w:pPr>
      <w:r w:rsidRPr="00B263F3">
        <w:rPr>
          <w:rFonts w:ascii="Arial" w:eastAsia="Times New Roman" w:hAnsi="Arial" w:cs="Arial"/>
          <w:color w:val="000000"/>
        </w:rPr>
        <w:t>The Royal Literary Fund Fellow provides confidential, one-to-one mentoring, with each session lasting up to forty five minutes. </w:t>
      </w:r>
      <w:r>
        <w:rPr>
          <w:rFonts w:ascii="Arial" w:eastAsia="Times New Roman" w:hAnsi="Arial" w:cs="Arial"/>
          <w:color w:val="000000"/>
        </w:rPr>
        <w:t>PGRs</w:t>
      </w:r>
      <w:r w:rsidRPr="00B263F3">
        <w:rPr>
          <w:rFonts w:ascii="Arial" w:eastAsia="Times New Roman" w:hAnsi="Arial" w:cs="Arial"/>
          <w:color w:val="000000"/>
        </w:rPr>
        <w:t xml:space="preserve"> can approach the Fellow directly or by recommendation fro</w:t>
      </w:r>
      <w:r>
        <w:rPr>
          <w:rFonts w:ascii="Arial" w:eastAsia="Times New Roman" w:hAnsi="Arial" w:cs="Arial"/>
          <w:color w:val="000000"/>
        </w:rPr>
        <w:t>m a supervisor</w:t>
      </w:r>
      <w:r w:rsidRPr="00B263F3">
        <w:rPr>
          <w:rFonts w:ascii="Arial" w:eastAsia="Times New Roman" w:hAnsi="Arial" w:cs="Arial"/>
          <w:color w:val="000000"/>
        </w:rPr>
        <w:t xml:space="preserve">. The mentoring process is open-ended and </w:t>
      </w:r>
      <w:r>
        <w:rPr>
          <w:rFonts w:ascii="Arial" w:eastAsia="Times New Roman" w:hAnsi="Arial" w:cs="Arial"/>
          <w:color w:val="000000"/>
        </w:rPr>
        <w:t>PGRs</w:t>
      </w:r>
      <w:r w:rsidRPr="00B263F3">
        <w:rPr>
          <w:rFonts w:ascii="Arial" w:eastAsia="Times New Roman" w:hAnsi="Arial" w:cs="Arial"/>
          <w:color w:val="000000"/>
        </w:rPr>
        <w:t xml:space="preserve"> may return for further sessions if they or the Fellow feel it is necessary. </w:t>
      </w:r>
    </w:p>
    <w:p w:rsidR="005B3275" w:rsidRDefault="00590EE6" w:rsidP="00590EE6">
      <w:pPr>
        <w:shd w:val="clear" w:color="auto" w:fill="FFFFFF"/>
        <w:rPr>
          <w:rFonts w:ascii="Arial" w:eastAsia="Times New Roman" w:hAnsi="Arial" w:cs="Arial"/>
          <w:color w:val="000000"/>
        </w:rPr>
      </w:pPr>
      <w:r w:rsidRPr="00B263F3">
        <w:rPr>
          <w:rFonts w:ascii="Arial" w:eastAsia="Times New Roman" w:hAnsi="Arial" w:cs="Arial"/>
          <w:color w:val="000000"/>
        </w:rPr>
        <w:t>This year's Fellow</w:t>
      </w:r>
      <w:r w:rsidR="005B3275">
        <w:rPr>
          <w:rFonts w:ascii="Arial" w:eastAsia="Times New Roman" w:hAnsi="Arial" w:cs="Arial"/>
          <w:color w:val="000000"/>
        </w:rPr>
        <w:t>s are:</w:t>
      </w:r>
    </w:p>
    <w:p w:rsidR="005A231A" w:rsidRPr="00B263F3" w:rsidRDefault="005A231A" w:rsidP="005A231A">
      <w:pPr>
        <w:shd w:val="clear" w:color="auto" w:fill="FFFFFF"/>
        <w:rPr>
          <w:rFonts w:ascii="Arial" w:eastAsia="Times New Roman" w:hAnsi="Arial" w:cs="Arial"/>
          <w:color w:val="000000"/>
        </w:rPr>
      </w:pPr>
      <w:r w:rsidRPr="00B263F3">
        <w:rPr>
          <w:rFonts w:ascii="Arial" w:eastAsia="Times New Roman" w:hAnsi="Arial" w:cs="Arial"/>
          <w:b/>
          <w:color w:val="000000"/>
        </w:rPr>
        <w:t>Emily Diamand</w:t>
      </w:r>
      <w:r>
        <w:rPr>
          <w:rFonts w:ascii="Arial" w:eastAsia="Times New Roman" w:hAnsi="Arial" w:cs="Arial"/>
          <w:color w:val="000000"/>
        </w:rPr>
        <w:t>,</w:t>
      </w:r>
      <w:r w:rsidRPr="00B263F3">
        <w:rPr>
          <w:rFonts w:ascii="Arial" w:eastAsia="Times New Roman" w:hAnsi="Arial" w:cs="Arial"/>
          <w:color w:val="000000"/>
        </w:rPr>
        <w:t xml:space="preserve"> an award-winning author who also has extensive experience of writing for e</w:t>
      </w:r>
      <w:r>
        <w:rPr>
          <w:rFonts w:ascii="Arial" w:eastAsia="Times New Roman" w:hAnsi="Arial" w:cs="Arial"/>
          <w:color w:val="000000"/>
        </w:rPr>
        <w:t>nvironmental campaigning organiz</w:t>
      </w:r>
      <w:r w:rsidRPr="00B263F3">
        <w:rPr>
          <w:rFonts w:ascii="Arial" w:eastAsia="Times New Roman" w:hAnsi="Arial" w:cs="Arial"/>
          <w:color w:val="000000"/>
        </w:rPr>
        <w:t>ations.  </w:t>
      </w:r>
    </w:p>
    <w:p w:rsidR="005A231A" w:rsidRPr="00B263F3" w:rsidRDefault="005A231A" w:rsidP="005A231A">
      <w:pPr>
        <w:shd w:val="clear" w:color="auto" w:fill="FFFFFF"/>
        <w:spacing w:after="0" w:line="240" w:lineRule="auto"/>
        <w:rPr>
          <w:rFonts w:ascii="Arial" w:eastAsia="Times New Roman" w:hAnsi="Arial" w:cs="Arial"/>
          <w:color w:val="000000"/>
        </w:rPr>
      </w:pPr>
      <w:r w:rsidRPr="00B263F3">
        <w:rPr>
          <w:rFonts w:ascii="Arial" w:eastAsia="Times New Roman" w:hAnsi="Arial" w:cs="Arial"/>
          <w:color w:val="000000"/>
        </w:rPr>
        <w:t xml:space="preserve">Contact: </w:t>
      </w:r>
      <w:hyperlink r:id="rId46" w:history="1">
        <w:r w:rsidRPr="00B263F3">
          <w:rPr>
            <w:rStyle w:val="Hyperlink"/>
            <w:rFonts w:ascii="Arial" w:eastAsia="Times New Roman" w:hAnsi="Arial" w:cs="Arial"/>
          </w:rPr>
          <w:t>E.M.Diamand@Leeds.ac.uk</w:t>
        </w:r>
      </w:hyperlink>
      <w:r>
        <w:rPr>
          <w:rFonts w:ascii="Arial" w:eastAsia="Times New Roman" w:hAnsi="Arial" w:cs="Arial"/>
          <w:color w:val="000000"/>
        </w:rPr>
        <w:tab/>
        <w:t>Contact days: Thursday’s and Friday’s 10am-4pm</w:t>
      </w:r>
    </w:p>
    <w:p w:rsidR="005A231A" w:rsidRDefault="005A231A" w:rsidP="005A231A">
      <w:pPr>
        <w:shd w:val="clear" w:color="auto" w:fill="FFFFFF"/>
        <w:spacing w:after="0" w:line="240" w:lineRule="auto"/>
        <w:ind w:left="3600" w:firstLine="720"/>
        <w:rPr>
          <w:rFonts w:ascii="Arial" w:eastAsia="Times New Roman" w:hAnsi="Arial" w:cs="Arial"/>
          <w:color w:val="000000"/>
        </w:rPr>
      </w:pPr>
      <w:r w:rsidRPr="00B263F3">
        <w:rPr>
          <w:rFonts w:ascii="Arial" w:eastAsia="Times New Roman" w:hAnsi="Arial" w:cs="Arial"/>
          <w:color w:val="000000"/>
        </w:rPr>
        <w:t>Office: Room 10.127, Manton.</w:t>
      </w:r>
    </w:p>
    <w:p w:rsidR="005A231A" w:rsidRPr="00B263F3" w:rsidRDefault="005A231A" w:rsidP="005A231A">
      <w:pPr>
        <w:shd w:val="clear" w:color="auto" w:fill="FFFFFF"/>
        <w:spacing w:after="0" w:line="240" w:lineRule="auto"/>
        <w:ind w:left="3600" w:firstLine="720"/>
        <w:rPr>
          <w:rFonts w:ascii="Arial" w:eastAsia="Times New Roman" w:hAnsi="Arial" w:cs="Arial"/>
          <w:color w:val="000000"/>
        </w:rPr>
      </w:pPr>
    </w:p>
    <w:p w:rsidR="005A231A" w:rsidRDefault="005A231A" w:rsidP="005A231A">
      <w:pPr>
        <w:pStyle w:val="NoSpacing"/>
        <w:rPr>
          <w:rFonts w:ascii="Arial" w:hAnsi="Arial" w:cs="Arial"/>
        </w:rPr>
      </w:pPr>
      <w:r w:rsidRPr="00BF2E24">
        <w:rPr>
          <w:rFonts w:ascii="Arial" w:hAnsi="Arial" w:cs="Arial"/>
          <w:b/>
        </w:rPr>
        <w:t>Julian Turner</w:t>
      </w:r>
      <w:r>
        <w:rPr>
          <w:rFonts w:ascii="Arial" w:hAnsi="Arial" w:cs="Arial"/>
          <w:b/>
        </w:rPr>
        <w:t xml:space="preserve">, </w:t>
      </w:r>
      <w:r>
        <w:rPr>
          <w:rFonts w:ascii="Arial" w:hAnsi="Arial" w:cs="Arial"/>
        </w:rPr>
        <w:t>an award-winning British poet and mental health worker</w:t>
      </w:r>
      <w:r w:rsidRPr="00BF2E24">
        <w:rPr>
          <w:rFonts w:ascii="Arial" w:hAnsi="Arial" w:cs="Arial"/>
        </w:rPr>
        <w:t>.</w:t>
      </w:r>
    </w:p>
    <w:p w:rsidR="005A231A" w:rsidRDefault="005A231A" w:rsidP="005A231A">
      <w:pPr>
        <w:pStyle w:val="NoSpacing"/>
        <w:rPr>
          <w:rFonts w:ascii="Arial" w:hAnsi="Arial" w:cs="Arial"/>
        </w:rPr>
      </w:pPr>
    </w:p>
    <w:p w:rsidR="005A231A" w:rsidRPr="00BF2E24" w:rsidRDefault="005A231A" w:rsidP="005A231A">
      <w:pPr>
        <w:pStyle w:val="NoSpacing"/>
        <w:rPr>
          <w:rFonts w:ascii="Arial" w:hAnsi="Arial" w:cs="Arial"/>
        </w:rPr>
      </w:pPr>
      <w:r>
        <w:rPr>
          <w:rFonts w:ascii="Arial" w:hAnsi="Arial" w:cs="Arial"/>
        </w:rPr>
        <w:t>Contact</w:t>
      </w:r>
      <w:r w:rsidRPr="00BF2E24">
        <w:rPr>
          <w:rFonts w:ascii="Arial" w:hAnsi="Arial" w:cs="Arial"/>
        </w:rPr>
        <w:t xml:space="preserve">: </w:t>
      </w:r>
      <w:hyperlink r:id="rId47" w:history="1">
        <w:r w:rsidRPr="00BF2E24">
          <w:rPr>
            <w:rStyle w:val="Hyperlink"/>
            <w:rFonts w:ascii="Arial" w:hAnsi="Arial" w:cs="Arial"/>
          </w:rPr>
          <w:t>geojt@leeds.ac.uk</w:t>
        </w:r>
      </w:hyperlink>
      <w:r w:rsidRPr="00BF2E24">
        <w:rPr>
          <w:rFonts w:ascii="Arial" w:hAnsi="Arial" w:cs="Arial"/>
        </w:rPr>
        <w:t xml:space="preserve"> </w:t>
      </w:r>
      <w:r>
        <w:rPr>
          <w:rFonts w:ascii="Arial" w:hAnsi="Arial" w:cs="Arial"/>
        </w:rPr>
        <w:tab/>
      </w:r>
      <w:r>
        <w:rPr>
          <w:rFonts w:ascii="Arial" w:hAnsi="Arial" w:cs="Arial"/>
        </w:rPr>
        <w:tab/>
      </w:r>
      <w:r>
        <w:rPr>
          <w:rFonts w:ascii="Arial" w:hAnsi="Arial" w:cs="Arial"/>
        </w:rPr>
        <w:tab/>
      </w:r>
      <w:r w:rsidRPr="00D22B9E">
        <w:rPr>
          <w:rFonts w:ascii="Arial" w:hAnsi="Arial" w:cs="Arial"/>
        </w:rPr>
        <w:t>Contact day:</w:t>
      </w:r>
      <w:r>
        <w:rPr>
          <w:rFonts w:ascii="Arial" w:hAnsi="Arial" w:cs="Arial"/>
        </w:rPr>
        <w:tab/>
        <w:t>Wednesday</w:t>
      </w:r>
    </w:p>
    <w:p w:rsidR="005A231A" w:rsidRPr="00D22B9E" w:rsidRDefault="005A231A" w:rsidP="005A231A">
      <w:pPr>
        <w:pStyle w:val="NoSpacing"/>
        <w:rPr>
          <w:rFonts w:ascii="Arial" w:hAnsi="Arial" w:cs="Arial"/>
        </w:rPr>
      </w:pPr>
      <w:r w:rsidRPr="00BF2E2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22B9E">
        <w:rPr>
          <w:rFonts w:ascii="Arial" w:hAnsi="Arial" w:cs="Arial"/>
        </w:rPr>
        <w:t>Office: Room 10.127, Manton</w:t>
      </w:r>
    </w:p>
    <w:p w:rsidR="00590EE6" w:rsidRPr="00B263F3" w:rsidRDefault="00590EE6" w:rsidP="00590EE6">
      <w:pPr>
        <w:shd w:val="clear" w:color="auto" w:fill="FFFFFF"/>
        <w:spacing w:after="0" w:line="240" w:lineRule="auto"/>
        <w:ind w:left="3600" w:firstLine="720"/>
        <w:rPr>
          <w:rFonts w:ascii="Arial" w:eastAsia="Times New Roman" w:hAnsi="Arial" w:cs="Arial"/>
          <w:color w:val="000000"/>
        </w:rPr>
      </w:pPr>
    </w:p>
    <w:p w:rsidR="00590EE6" w:rsidRPr="00BF2E24" w:rsidRDefault="00590EE6" w:rsidP="00590EE6">
      <w:pPr>
        <w:pStyle w:val="NoSpacing"/>
        <w:spacing w:after="200" w:line="276" w:lineRule="auto"/>
        <w:rPr>
          <w:rFonts w:ascii="Arial" w:hAnsi="Arial" w:cs="Arial"/>
        </w:rPr>
      </w:pPr>
      <w:r>
        <w:rPr>
          <w:rFonts w:ascii="Arial" w:hAnsi="Arial" w:cs="Arial"/>
        </w:rPr>
        <w:t xml:space="preserve">For further information visit </w:t>
      </w:r>
      <w:hyperlink r:id="rId48" w:history="1">
        <w:r w:rsidRPr="00BF2E24">
          <w:rPr>
            <w:rStyle w:val="Hyperlink"/>
            <w:rFonts w:ascii="Arial" w:hAnsi="Arial" w:cs="Arial"/>
          </w:rPr>
          <w:t>http://www.rlf.org.uk/fellowshipscheme/howtheschemeworks.cfm</w:t>
        </w:r>
      </w:hyperlink>
      <w:r w:rsidRPr="00BF2E24">
        <w:rPr>
          <w:rFonts w:ascii="Arial" w:hAnsi="Arial" w:cs="Arial"/>
        </w:rPr>
        <w:t>.</w:t>
      </w:r>
    </w:p>
    <w:p w:rsidR="00590EE6" w:rsidRPr="00362624" w:rsidRDefault="00590EE6" w:rsidP="00197982">
      <w:pPr>
        <w:pStyle w:val="Heading2"/>
        <w:spacing w:before="240"/>
        <w:rPr>
          <w:sz w:val="24"/>
          <w:szCs w:val="24"/>
        </w:rPr>
      </w:pPr>
      <w:bookmarkStart w:id="39" w:name="_Toc525825208"/>
      <w:r w:rsidRPr="00362624">
        <w:rPr>
          <w:sz w:val="24"/>
          <w:szCs w:val="24"/>
        </w:rPr>
        <w:t>3.5.6 English Language</w:t>
      </w:r>
      <w:bookmarkEnd w:id="39"/>
    </w:p>
    <w:p w:rsidR="005A231A" w:rsidRDefault="005A231A" w:rsidP="00197982">
      <w:pPr>
        <w:spacing w:after="0" w:line="240" w:lineRule="auto"/>
        <w:rPr>
          <w:rFonts w:ascii="Arial" w:hAnsi="Arial" w:cs="Arial"/>
        </w:rPr>
      </w:pPr>
      <w:bookmarkStart w:id="40" w:name="_Toc210527888"/>
      <w:r>
        <w:rPr>
          <w:rFonts w:ascii="Arial" w:hAnsi="Arial" w:cs="Arial"/>
        </w:rPr>
        <w:t xml:space="preserve">PGRs whose first language is not English are asked to discuss their English language ability </w:t>
      </w:r>
      <w:r w:rsidRPr="00146BBD">
        <w:rPr>
          <w:rFonts w:ascii="Arial" w:hAnsi="Arial" w:cs="Arial"/>
          <w:b/>
          <w:u w:val="single"/>
        </w:rPr>
        <w:t>as a priority</w:t>
      </w:r>
      <w:r>
        <w:rPr>
          <w:rFonts w:ascii="Arial" w:hAnsi="Arial" w:cs="Arial"/>
        </w:rPr>
        <w:t xml:space="preserve"> with their supervisor in the initial training analysis meeting, again at the First Formal Progress Review meeting, and then again at Transfer stage.  The aim is to find out during the early stages of their research career whether additional language support is needed. Candidates unable to demonstrate adequate core language skills who are allowed to continue beyond Transfer will not normally continue to receive Language Centre support.</w:t>
      </w:r>
    </w:p>
    <w:p w:rsidR="00197982" w:rsidRDefault="00197982" w:rsidP="00197982">
      <w:pPr>
        <w:spacing w:after="0" w:line="240" w:lineRule="auto"/>
        <w:rPr>
          <w:rFonts w:ascii="Arial" w:hAnsi="Arial" w:cs="Arial"/>
        </w:rPr>
      </w:pPr>
    </w:p>
    <w:p w:rsidR="005A231A" w:rsidRDefault="005A231A" w:rsidP="00197982">
      <w:pPr>
        <w:spacing w:after="0" w:line="240" w:lineRule="auto"/>
        <w:rPr>
          <w:rFonts w:ascii="Arial" w:hAnsi="Arial" w:cs="Arial"/>
        </w:rPr>
      </w:pPr>
      <w:r>
        <w:rPr>
          <w:rFonts w:ascii="Arial" w:hAnsi="Arial" w:cs="Arial"/>
        </w:rPr>
        <w:t>All candidates whose first language is not English are classed as ‘AMBER’ at the start of their research degree because they have achieved IELTS 6.0 for entry to Leeds within the last two years.  As part of the training plan, their language should be assessed by their supervisory team and confirmed as one of the following:</w:t>
      </w:r>
    </w:p>
    <w:p w:rsidR="001D538C" w:rsidRDefault="001D538C" w:rsidP="005A231A">
      <w:pPr>
        <w:rPr>
          <w:rFonts w:ascii="Arial" w:hAnsi="Arial" w:cs="Arial"/>
        </w:rPr>
      </w:pPr>
    </w:p>
    <w:p w:rsidR="005A231A" w:rsidRPr="001D538C" w:rsidRDefault="005A231A" w:rsidP="005A231A">
      <w:pPr>
        <w:pBdr>
          <w:top w:val="single" w:sz="4" w:space="1" w:color="auto"/>
          <w:left w:val="single" w:sz="4" w:space="4" w:color="auto"/>
          <w:bottom w:val="single" w:sz="4" w:space="1" w:color="auto"/>
          <w:right w:val="single" w:sz="4" w:space="4" w:color="auto"/>
        </w:pBdr>
        <w:shd w:val="clear" w:color="auto" w:fill="92D050"/>
        <w:spacing w:after="0" w:line="240" w:lineRule="auto"/>
        <w:rPr>
          <w:rFonts w:ascii="Arial" w:hAnsi="Arial" w:cs="Arial"/>
          <w:color w:val="FFFFFF" w:themeColor="background1"/>
          <w:sz w:val="20"/>
          <w:szCs w:val="20"/>
        </w:rPr>
      </w:pPr>
      <w:r w:rsidRPr="001D538C">
        <w:rPr>
          <w:rFonts w:ascii="Arial" w:hAnsi="Arial" w:cs="Arial"/>
          <w:color w:val="FFFFFF" w:themeColor="background1"/>
          <w:sz w:val="20"/>
          <w:szCs w:val="20"/>
        </w:rPr>
        <w:t>GREEN</w:t>
      </w:r>
    </w:p>
    <w:p w:rsidR="005A231A" w:rsidRPr="001D538C" w:rsidRDefault="005A231A" w:rsidP="005A231A">
      <w:pPr>
        <w:pBdr>
          <w:top w:val="single" w:sz="4" w:space="1" w:color="auto"/>
          <w:left w:val="single" w:sz="4" w:space="4" w:color="auto"/>
          <w:bottom w:val="single" w:sz="4" w:space="1" w:color="auto"/>
          <w:right w:val="single" w:sz="4" w:space="4" w:color="auto"/>
        </w:pBdr>
        <w:shd w:val="clear" w:color="auto" w:fill="92D050"/>
        <w:spacing w:after="0" w:line="240" w:lineRule="auto"/>
        <w:rPr>
          <w:rFonts w:ascii="Arial" w:hAnsi="Arial" w:cs="Arial"/>
          <w:color w:val="FFFFFF" w:themeColor="background1"/>
          <w:sz w:val="20"/>
          <w:szCs w:val="20"/>
        </w:rPr>
      </w:pPr>
      <w:r w:rsidRPr="001D538C">
        <w:rPr>
          <w:rFonts w:ascii="Arial" w:hAnsi="Arial" w:cs="Arial"/>
          <w:b/>
          <w:color w:val="FFFFFF" w:themeColor="background1"/>
          <w:sz w:val="20"/>
          <w:szCs w:val="20"/>
        </w:rPr>
        <w:t>No core language problems identified.</w:t>
      </w:r>
      <w:r w:rsidRPr="001D538C">
        <w:rPr>
          <w:rFonts w:ascii="Arial" w:hAnsi="Arial" w:cs="Arial"/>
          <w:color w:val="FFFFFF" w:themeColor="background1"/>
          <w:sz w:val="20"/>
          <w:szCs w:val="20"/>
        </w:rPr>
        <w:t xml:space="preserve">  PGR may wish to develop broader academic literacy skills through enrolment on appropriate PGR Language Centre and OD&amp;PL workshops.</w:t>
      </w:r>
    </w:p>
    <w:p w:rsidR="005A231A" w:rsidRPr="001D538C" w:rsidRDefault="005A231A" w:rsidP="005A231A">
      <w:pPr>
        <w:pBdr>
          <w:top w:val="single" w:sz="4" w:space="1" w:color="auto"/>
          <w:left w:val="single" w:sz="4" w:space="4" w:color="auto"/>
          <w:bottom w:val="single" w:sz="4" w:space="1" w:color="auto"/>
          <w:right w:val="single" w:sz="4" w:space="4" w:color="auto"/>
        </w:pBdr>
        <w:shd w:val="clear" w:color="auto" w:fill="C45911" w:themeFill="accent2" w:themeFillShade="BF"/>
        <w:spacing w:after="0" w:line="240" w:lineRule="auto"/>
        <w:rPr>
          <w:rFonts w:ascii="Arial" w:hAnsi="Arial" w:cs="Arial"/>
          <w:color w:val="FFFFFF" w:themeColor="background1"/>
          <w:sz w:val="20"/>
          <w:szCs w:val="20"/>
        </w:rPr>
      </w:pPr>
      <w:r w:rsidRPr="001D538C">
        <w:rPr>
          <w:rFonts w:ascii="Arial" w:hAnsi="Arial" w:cs="Arial"/>
          <w:color w:val="FFFFFF" w:themeColor="background1"/>
          <w:sz w:val="20"/>
          <w:szCs w:val="20"/>
        </w:rPr>
        <w:t>AMBER</w:t>
      </w:r>
    </w:p>
    <w:p w:rsidR="005A231A" w:rsidRPr="001D538C" w:rsidRDefault="005A231A" w:rsidP="005A231A">
      <w:pPr>
        <w:pBdr>
          <w:top w:val="single" w:sz="4" w:space="1" w:color="auto"/>
          <w:left w:val="single" w:sz="4" w:space="4" w:color="auto"/>
          <w:bottom w:val="single" w:sz="4" w:space="1" w:color="auto"/>
          <w:right w:val="single" w:sz="4" w:space="4" w:color="auto"/>
        </w:pBdr>
        <w:shd w:val="clear" w:color="auto" w:fill="C45911" w:themeFill="accent2" w:themeFillShade="BF"/>
        <w:spacing w:after="0" w:line="240" w:lineRule="auto"/>
        <w:rPr>
          <w:rFonts w:ascii="Arial" w:hAnsi="Arial" w:cs="Arial"/>
          <w:color w:val="FFFFFF" w:themeColor="background1"/>
          <w:sz w:val="32"/>
          <w:szCs w:val="32"/>
        </w:rPr>
      </w:pPr>
      <w:r w:rsidRPr="001D538C">
        <w:rPr>
          <w:rFonts w:ascii="Arial" w:hAnsi="Arial" w:cs="Arial"/>
          <w:b/>
          <w:color w:val="FFFFFF" w:themeColor="background1"/>
          <w:sz w:val="20"/>
          <w:szCs w:val="20"/>
        </w:rPr>
        <w:t>Further core language development likely to be beneficial</w:t>
      </w:r>
      <w:r w:rsidRPr="001D538C">
        <w:rPr>
          <w:rFonts w:ascii="Arial" w:hAnsi="Arial" w:cs="Arial"/>
          <w:color w:val="FFFFFF" w:themeColor="background1"/>
          <w:sz w:val="20"/>
          <w:szCs w:val="20"/>
        </w:rPr>
        <w:t>.  PGR to enrol on PGR Language Centre academic courses and workshops</w:t>
      </w:r>
      <w:r w:rsidRPr="001D538C">
        <w:rPr>
          <w:rFonts w:ascii="Arial" w:hAnsi="Arial" w:cs="Arial"/>
          <w:color w:val="FFFFFF" w:themeColor="background1"/>
          <w:sz w:val="20"/>
          <w:szCs w:val="20"/>
          <w:vertAlign w:val="superscript"/>
        </w:rPr>
        <w:t>.</w:t>
      </w:r>
    </w:p>
    <w:p w:rsidR="005A231A" w:rsidRPr="001D538C" w:rsidRDefault="005A231A" w:rsidP="005A231A">
      <w:pPr>
        <w:pBdr>
          <w:top w:val="single" w:sz="4" w:space="1" w:color="auto"/>
          <w:left w:val="single" w:sz="4" w:space="4" w:color="auto"/>
          <w:bottom w:val="single" w:sz="4" w:space="1" w:color="auto"/>
          <w:right w:val="single" w:sz="4" w:space="4" w:color="auto"/>
        </w:pBdr>
        <w:shd w:val="clear" w:color="auto" w:fill="FF0000"/>
        <w:spacing w:after="0" w:line="240" w:lineRule="auto"/>
        <w:rPr>
          <w:rFonts w:ascii="Arial" w:hAnsi="Arial" w:cs="Arial"/>
          <w:color w:val="FFFFFF" w:themeColor="background1"/>
          <w:sz w:val="20"/>
          <w:szCs w:val="20"/>
        </w:rPr>
      </w:pPr>
      <w:r w:rsidRPr="001D538C">
        <w:rPr>
          <w:rFonts w:ascii="Arial" w:hAnsi="Arial" w:cs="Arial"/>
          <w:color w:val="FFFFFF" w:themeColor="background1"/>
          <w:sz w:val="20"/>
          <w:szCs w:val="20"/>
        </w:rPr>
        <w:t>RED</w:t>
      </w:r>
    </w:p>
    <w:p w:rsidR="005A231A" w:rsidRPr="001D538C" w:rsidRDefault="005A231A" w:rsidP="005A231A">
      <w:pPr>
        <w:pBdr>
          <w:top w:val="single" w:sz="4" w:space="1" w:color="auto"/>
          <w:left w:val="single" w:sz="4" w:space="4" w:color="auto"/>
          <w:bottom w:val="single" w:sz="4" w:space="1" w:color="auto"/>
          <w:right w:val="single" w:sz="4" w:space="4" w:color="auto"/>
        </w:pBdr>
        <w:shd w:val="clear" w:color="auto" w:fill="FF0000"/>
        <w:spacing w:after="0" w:line="240" w:lineRule="auto"/>
        <w:rPr>
          <w:rFonts w:ascii="Arial" w:hAnsi="Arial" w:cs="Arial"/>
          <w:color w:val="FFFFFF" w:themeColor="background1"/>
          <w:sz w:val="20"/>
          <w:szCs w:val="20"/>
        </w:rPr>
      </w:pPr>
      <w:r w:rsidRPr="001D538C">
        <w:rPr>
          <w:rFonts w:ascii="Arial" w:hAnsi="Arial" w:cs="Arial"/>
          <w:b/>
          <w:color w:val="FFFFFF" w:themeColor="background1"/>
          <w:sz w:val="20"/>
          <w:szCs w:val="20"/>
        </w:rPr>
        <w:t>Language puts PGR at risk of not achieving Transfer</w:t>
      </w:r>
      <w:r w:rsidRPr="001D538C">
        <w:rPr>
          <w:rFonts w:ascii="Arial" w:hAnsi="Arial" w:cs="Arial"/>
          <w:color w:val="FFFFFF" w:themeColor="background1"/>
          <w:sz w:val="20"/>
          <w:szCs w:val="20"/>
        </w:rPr>
        <w:t xml:space="preserve">.  PGR to be referred to Language Centre for intensive, individualised core language development until Transfer.  Possibility of ‘Language Supervisor’ joining Supervisory team until Transfer. </w:t>
      </w:r>
    </w:p>
    <w:p w:rsidR="005A231A" w:rsidRPr="001D538C" w:rsidRDefault="005A231A" w:rsidP="005A231A">
      <w:pPr>
        <w:spacing w:after="0" w:line="240" w:lineRule="auto"/>
        <w:rPr>
          <w:rFonts w:ascii="Arial" w:hAnsi="Arial" w:cs="Arial"/>
        </w:rPr>
      </w:pPr>
    </w:p>
    <w:p w:rsidR="005A231A" w:rsidRPr="001D538C" w:rsidRDefault="005A231A" w:rsidP="005A231A">
      <w:pPr>
        <w:spacing w:after="0" w:line="240" w:lineRule="auto"/>
        <w:rPr>
          <w:rFonts w:ascii="Arial" w:hAnsi="Arial" w:cs="Arial"/>
        </w:rPr>
      </w:pPr>
      <w:r w:rsidRPr="001D538C">
        <w:rPr>
          <w:rFonts w:ascii="Arial" w:hAnsi="Arial" w:cs="Arial"/>
        </w:rPr>
        <w:t xml:space="preserve">It is the joint responsibility of both the PGR and their supervisors to check this web page below for training that is available and to download the tool ‘Quick Check’ to assess their needs for English language training:  </w:t>
      </w:r>
      <w:hyperlink r:id="rId49" w:history="1">
        <w:r w:rsidRPr="001D538C">
          <w:rPr>
            <w:rStyle w:val="Hyperlink"/>
            <w:rFonts w:ascii="Arial" w:hAnsi="Arial" w:cs="Arial"/>
          </w:rPr>
          <w:t>https://www.leeds.ac.uk/arts/info/125008/english_language/2392/insessional_classes/3</w:t>
        </w:r>
      </w:hyperlink>
      <w:r w:rsidRPr="001D538C">
        <w:rPr>
          <w:rFonts w:ascii="Arial" w:hAnsi="Arial" w:cs="Arial"/>
        </w:rPr>
        <w:t xml:space="preserve">. You will see that </w:t>
      </w:r>
      <w:r w:rsidRPr="001D538C">
        <w:rPr>
          <w:rFonts w:ascii="Arial" w:hAnsi="Arial" w:cs="Arial"/>
          <w:b/>
        </w:rPr>
        <w:t>Core Language Skills 1 and 2</w:t>
      </w:r>
      <w:r w:rsidRPr="001D538C">
        <w:rPr>
          <w:rFonts w:ascii="Arial" w:hAnsi="Arial" w:cs="Arial"/>
        </w:rPr>
        <w:t xml:space="preserve"> workshops include academic writing training.  Full information about the courses and support are available at the above web site.</w:t>
      </w:r>
    </w:p>
    <w:p w:rsidR="000C076F" w:rsidRPr="00362624" w:rsidRDefault="000C076F" w:rsidP="00197982">
      <w:pPr>
        <w:pStyle w:val="Heading2"/>
        <w:spacing w:before="240"/>
        <w:rPr>
          <w:sz w:val="24"/>
          <w:szCs w:val="24"/>
        </w:rPr>
      </w:pPr>
      <w:bookmarkStart w:id="41" w:name="_Toc525825209"/>
      <w:r w:rsidRPr="00362624">
        <w:rPr>
          <w:sz w:val="24"/>
          <w:szCs w:val="24"/>
        </w:rPr>
        <w:t>3.5.7 Dis</w:t>
      </w:r>
      <w:r w:rsidR="005A231A">
        <w:rPr>
          <w:sz w:val="24"/>
          <w:szCs w:val="24"/>
        </w:rPr>
        <w:t>abilities Services</w:t>
      </w:r>
      <w:bookmarkEnd w:id="41"/>
    </w:p>
    <w:p w:rsidR="005A231A" w:rsidRDefault="005A231A" w:rsidP="005A231A">
      <w:pPr>
        <w:pStyle w:val="PlainText"/>
        <w:rPr>
          <w:rFonts w:ascii="Arial" w:hAnsi="Arial" w:cs="Arial"/>
          <w:sz w:val="22"/>
          <w:szCs w:val="22"/>
        </w:rPr>
      </w:pPr>
      <w:r>
        <w:rPr>
          <w:rFonts w:ascii="Arial" w:hAnsi="Arial" w:cs="Arial"/>
          <w:sz w:val="22"/>
          <w:szCs w:val="22"/>
        </w:rPr>
        <w:t>The service provides support for disabled PGRs</w:t>
      </w:r>
      <w:r w:rsidRPr="00555E45">
        <w:rPr>
          <w:rFonts w:ascii="Arial" w:hAnsi="Arial" w:cs="Arial"/>
          <w:sz w:val="22"/>
          <w:szCs w:val="22"/>
        </w:rPr>
        <w:t xml:space="preserve"> with a Specific Learning Difficul</w:t>
      </w:r>
      <w:r>
        <w:rPr>
          <w:rFonts w:ascii="Arial" w:hAnsi="Arial" w:cs="Arial"/>
          <w:sz w:val="22"/>
          <w:szCs w:val="22"/>
        </w:rPr>
        <w:t>ty such as dyslexia and those</w:t>
      </w:r>
      <w:r w:rsidRPr="00555E45">
        <w:rPr>
          <w:rFonts w:ascii="Arial" w:hAnsi="Arial" w:cs="Arial"/>
          <w:sz w:val="22"/>
          <w:szCs w:val="22"/>
        </w:rPr>
        <w:t xml:space="preserve"> with diagnosed mental health conditions. </w:t>
      </w:r>
      <w:r>
        <w:rPr>
          <w:rFonts w:ascii="Arial" w:hAnsi="Arial" w:cs="Arial"/>
          <w:sz w:val="22"/>
          <w:szCs w:val="22"/>
        </w:rPr>
        <w:t xml:space="preserve">Your PGR may already have had contact with the service. </w:t>
      </w:r>
      <w:r w:rsidR="00633DB0">
        <w:rPr>
          <w:rFonts w:ascii="Arial" w:hAnsi="Arial" w:cs="Arial"/>
          <w:sz w:val="22"/>
          <w:szCs w:val="22"/>
        </w:rPr>
        <w:t>Contact with the s</w:t>
      </w:r>
      <w:r>
        <w:rPr>
          <w:rFonts w:ascii="Arial" w:hAnsi="Arial" w:cs="Arial"/>
          <w:sz w:val="22"/>
          <w:szCs w:val="22"/>
        </w:rPr>
        <w:t>ervice can be made at any time throughout the PGRs research degree study.</w:t>
      </w:r>
    </w:p>
    <w:p w:rsidR="005A231A" w:rsidRPr="00555E45" w:rsidRDefault="005A231A" w:rsidP="005A231A">
      <w:pPr>
        <w:pStyle w:val="PlainText"/>
        <w:rPr>
          <w:rFonts w:ascii="Arial" w:hAnsi="Arial" w:cs="Arial"/>
          <w:sz w:val="22"/>
          <w:szCs w:val="22"/>
        </w:rPr>
      </w:pPr>
    </w:p>
    <w:p w:rsidR="003D11C9" w:rsidRDefault="005A231A" w:rsidP="001D538C">
      <w:pPr>
        <w:pStyle w:val="PlainText"/>
        <w:rPr>
          <w:rFonts w:ascii="Arial" w:hAnsi="Arial" w:cs="Arial"/>
          <w:color w:val="0000FF"/>
        </w:rPr>
      </w:pPr>
      <w:r>
        <w:rPr>
          <w:rFonts w:ascii="Arial" w:hAnsi="Arial" w:cs="Arial"/>
          <w:sz w:val="22"/>
          <w:szCs w:val="22"/>
        </w:rPr>
        <w:t>The service is k</w:t>
      </w:r>
      <w:r w:rsidRPr="00555E45">
        <w:rPr>
          <w:rFonts w:ascii="Arial" w:hAnsi="Arial" w:cs="Arial"/>
          <w:sz w:val="22"/>
          <w:szCs w:val="22"/>
        </w:rPr>
        <w:t xml:space="preserve">een to begin working with </w:t>
      </w:r>
      <w:r w:rsidR="00633DB0">
        <w:rPr>
          <w:rFonts w:ascii="Arial" w:hAnsi="Arial" w:cs="Arial"/>
          <w:sz w:val="22"/>
          <w:szCs w:val="22"/>
        </w:rPr>
        <w:t>PGRs so that it</w:t>
      </w:r>
      <w:r w:rsidRPr="00555E45">
        <w:rPr>
          <w:rFonts w:ascii="Arial" w:hAnsi="Arial" w:cs="Arial"/>
          <w:sz w:val="22"/>
          <w:szCs w:val="22"/>
        </w:rPr>
        <w:t xml:space="preserve"> can learn more about </w:t>
      </w:r>
      <w:r w:rsidR="00633DB0">
        <w:rPr>
          <w:rFonts w:ascii="Arial" w:hAnsi="Arial" w:cs="Arial"/>
          <w:sz w:val="22"/>
          <w:szCs w:val="22"/>
        </w:rPr>
        <w:t>the candidate and ensure that any support is in</w:t>
      </w:r>
      <w:r w:rsidRPr="00555E45">
        <w:rPr>
          <w:rFonts w:ascii="Arial" w:hAnsi="Arial" w:cs="Arial"/>
          <w:sz w:val="22"/>
          <w:szCs w:val="22"/>
        </w:rPr>
        <w:t xml:space="preserve"> place as </w:t>
      </w:r>
      <w:r w:rsidR="00633DB0">
        <w:rPr>
          <w:rFonts w:ascii="Arial" w:hAnsi="Arial" w:cs="Arial"/>
          <w:sz w:val="22"/>
          <w:szCs w:val="22"/>
        </w:rPr>
        <w:t>soon as possible</w:t>
      </w:r>
      <w:r w:rsidRPr="00555E45">
        <w:rPr>
          <w:rFonts w:ascii="Arial" w:hAnsi="Arial" w:cs="Arial"/>
          <w:sz w:val="22"/>
          <w:szCs w:val="22"/>
        </w:rPr>
        <w:t>. The first step in t</w:t>
      </w:r>
      <w:r>
        <w:rPr>
          <w:rFonts w:ascii="Arial" w:hAnsi="Arial" w:cs="Arial"/>
          <w:sz w:val="22"/>
          <w:szCs w:val="22"/>
        </w:rPr>
        <w:t>his process is</w:t>
      </w:r>
      <w:r w:rsidR="00633DB0">
        <w:rPr>
          <w:rFonts w:ascii="Arial" w:hAnsi="Arial" w:cs="Arial"/>
          <w:sz w:val="22"/>
          <w:szCs w:val="22"/>
        </w:rPr>
        <w:t xml:space="preserve"> for the PGR</w:t>
      </w:r>
      <w:r>
        <w:rPr>
          <w:rFonts w:ascii="Arial" w:hAnsi="Arial" w:cs="Arial"/>
          <w:sz w:val="22"/>
          <w:szCs w:val="22"/>
        </w:rPr>
        <w:t xml:space="preserve"> to sign up to the</w:t>
      </w:r>
      <w:r w:rsidRPr="00555E45">
        <w:rPr>
          <w:rFonts w:ascii="Arial" w:hAnsi="Arial" w:cs="Arial"/>
          <w:sz w:val="22"/>
          <w:szCs w:val="22"/>
        </w:rPr>
        <w:t xml:space="preserve"> service, completing a qui</w:t>
      </w:r>
      <w:r>
        <w:rPr>
          <w:rFonts w:ascii="Arial" w:hAnsi="Arial" w:cs="Arial"/>
          <w:sz w:val="22"/>
          <w:szCs w:val="22"/>
        </w:rPr>
        <w:t>ck</w:t>
      </w:r>
      <w:r w:rsidR="00633DB0">
        <w:rPr>
          <w:rFonts w:ascii="Arial" w:hAnsi="Arial" w:cs="Arial"/>
          <w:sz w:val="22"/>
          <w:szCs w:val="22"/>
        </w:rPr>
        <w:t xml:space="preserve"> and easy online form helps the service to understand any difficulties that are being </w:t>
      </w:r>
      <w:r w:rsidRPr="00555E45">
        <w:rPr>
          <w:rFonts w:ascii="Arial" w:hAnsi="Arial" w:cs="Arial"/>
          <w:sz w:val="22"/>
          <w:szCs w:val="22"/>
        </w:rPr>
        <w:t>experience</w:t>
      </w:r>
      <w:r w:rsidR="00633DB0">
        <w:rPr>
          <w:rFonts w:ascii="Arial" w:hAnsi="Arial" w:cs="Arial"/>
          <w:sz w:val="22"/>
          <w:szCs w:val="22"/>
        </w:rPr>
        <w:t>d</w:t>
      </w:r>
      <w:r w:rsidRPr="00555E45">
        <w:rPr>
          <w:rFonts w:ascii="Arial" w:hAnsi="Arial" w:cs="Arial"/>
          <w:sz w:val="22"/>
          <w:szCs w:val="22"/>
        </w:rPr>
        <w:t xml:space="preserve">. </w:t>
      </w:r>
      <w:r>
        <w:rPr>
          <w:rFonts w:ascii="Arial" w:hAnsi="Arial" w:cs="Arial"/>
          <w:sz w:val="22"/>
          <w:szCs w:val="22"/>
        </w:rPr>
        <w:t xml:space="preserve">  </w:t>
      </w:r>
      <w:r w:rsidR="00633DB0">
        <w:rPr>
          <w:rFonts w:ascii="Arial" w:hAnsi="Arial" w:cs="Arial"/>
          <w:sz w:val="22"/>
          <w:szCs w:val="22"/>
        </w:rPr>
        <w:t>PGRs can sign up via</w:t>
      </w:r>
      <w:r>
        <w:rPr>
          <w:rFonts w:ascii="Arial" w:hAnsi="Arial" w:cs="Arial"/>
          <w:sz w:val="24"/>
          <w:szCs w:val="24"/>
        </w:rPr>
        <w:t xml:space="preserve">: </w:t>
      </w:r>
      <w:hyperlink r:id="rId50" w:history="1">
        <w:r w:rsidRPr="00555E45">
          <w:rPr>
            <w:rStyle w:val="Hyperlink"/>
            <w:rFonts w:ascii="Arial" w:hAnsi="Arial" w:cs="Arial"/>
          </w:rPr>
          <w:t>https://fs26.formsite.com/disabilityservices/signup/index.</w:t>
        </w:r>
        <w:r w:rsidRPr="001D538C">
          <w:rPr>
            <w:rStyle w:val="Hyperlink"/>
            <w:rFonts w:ascii="Arial" w:hAnsi="Arial" w:cs="Arial"/>
            <w:u w:val="none"/>
          </w:rPr>
          <w:t>html</w:t>
        </w:r>
      </w:hyperlink>
      <w:r w:rsidR="001D538C">
        <w:rPr>
          <w:rStyle w:val="Hyperlink"/>
          <w:rFonts w:ascii="Arial" w:hAnsi="Arial" w:cs="Arial"/>
          <w:u w:val="none"/>
        </w:rPr>
        <w:t xml:space="preserve"> </w:t>
      </w:r>
      <w:r w:rsidRPr="001D538C">
        <w:rPr>
          <w:rFonts w:ascii="Arial" w:hAnsi="Arial" w:cs="Arial"/>
          <w:sz w:val="24"/>
          <w:szCs w:val="24"/>
        </w:rPr>
        <w:t>o</w:t>
      </w:r>
      <w:r w:rsidR="00633DB0" w:rsidRPr="001D538C">
        <w:rPr>
          <w:rFonts w:ascii="Arial" w:hAnsi="Arial" w:cs="Arial"/>
          <w:sz w:val="24"/>
          <w:szCs w:val="24"/>
        </w:rPr>
        <w:t>r</w:t>
      </w:r>
      <w:r w:rsidR="00633DB0">
        <w:rPr>
          <w:rFonts w:ascii="Arial" w:hAnsi="Arial" w:cs="Arial"/>
          <w:sz w:val="24"/>
          <w:szCs w:val="24"/>
        </w:rPr>
        <w:t xml:space="preserve"> call in to see the </w:t>
      </w:r>
      <w:r>
        <w:rPr>
          <w:rFonts w:ascii="Arial" w:hAnsi="Arial" w:cs="Arial"/>
          <w:sz w:val="24"/>
          <w:szCs w:val="24"/>
        </w:rPr>
        <w:t>friendly reception staff 9:00-5:00 in the Chemistry West building</w:t>
      </w:r>
      <w:r w:rsidRPr="00AB4D74">
        <w:rPr>
          <w:rFonts w:ascii="Arial" w:hAnsi="Arial" w:cs="Arial"/>
          <w:color w:val="0000FF"/>
        </w:rPr>
        <w:t>.</w:t>
      </w:r>
      <w:r w:rsidR="00633DB0">
        <w:rPr>
          <w:rFonts w:ascii="Arial" w:hAnsi="Arial" w:cs="Arial"/>
          <w:color w:val="0000FF"/>
        </w:rPr>
        <w:t xml:space="preserve"> </w:t>
      </w:r>
      <w:r>
        <w:rPr>
          <w:rFonts w:ascii="Arial" w:hAnsi="Arial" w:cs="Arial"/>
          <w:color w:val="0000FF"/>
        </w:rPr>
        <w:t xml:space="preserve"> </w:t>
      </w:r>
      <w:r w:rsidR="00633DB0">
        <w:rPr>
          <w:rFonts w:ascii="Arial" w:hAnsi="Arial" w:cs="Arial"/>
          <w:color w:val="0000FF"/>
        </w:rPr>
        <w:t xml:space="preserve"> </w:t>
      </w:r>
    </w:p>
    <w:p w:rsidR="005A231A" w:rsidRDefault="005A231A" w:rsidP="001D538C">
      <w:pPr>
        <w:pStyle w:val="PlainText"/>
        <w:rPr>
          <w:rFonts w:ascii="Arial" w:hAnsi="Arial" w:cs="Arial"/>
          <w:sz w:val="24"/>
          <w:szCs w:val="24"/>
        </w:rPr>
      </w:pPr>
      <w:r w:rsidRPr="00AB4D74">
        <w:rPr>
          <w:rFonts w:ascii="Arial" w:hAnsi="Arial" w:cs="Arial"/>
          <w:color w:val="0000FF"/>
        </w:rPr>
        <w:t xml:space="preserve"> </w:t>
      </w:r>
      <w:r>
        <w:rPr>
          <w:rFonts w:ascii="Arial" w:hAnsi="Arial" w:cs="Arial"/>
          <w:sz w:val="24"/>
          <w:szCs w:val="24"/>
        </w:rPr>
        <w:t xml:space="preserve"> </w:t>
      </w:r>
    </w:p>
    <w:p w:rsidR="005A231A" w:rsidRPr="00AB4D74" w:rsidRDefault="005A231A" w:rsidP="005A231A">
      <w:pPr>
        <w:autoSpaceDE w:val="0"/>
        <w:autoSpaceDN w:val="0"/>
        <w:adjustRightInd w:val="0"/>
        <w:spacing w:after="0" w:line="240" w:lineRule="auto"/>
        <w:rPr>
          <w:rFonts w:ascii="Arial" w:hAnsi="Arial" w:cs="Arial"/>
          <w:color w:val="000000"/>
        </w:rPr>
      </w:pPr>
      <w:r>
        <w:rPr>
          <w:rFonts w:ascii="Arial" w:hAnsi="Arial" w:cs="Arial"/>
          <w:color w:val="000000"/>
        </w:rPr>
        <w:t xml:space="preserve">Full information is available via </w:t>
      </w:r>
      <w:hyperlink r:id="rId51" w:history="1">
        <w:r w:rsidRPr="00F63928">
          <w:rPr>
            <w:rStyle w:val="Hyperlink"/>
            <w:rFonts w:ascii="Arial" w:hAnsi="Arial" w:cs="Arial"/>
          </w:rPr>
          <w:t>http://students.leeds.ac.uk/info/10710/disability_services</w:t>
        </w:r>
      </w:hyperlink>
      <w:r>
        <w:rPr>
          <w:rFonts w:ascii="Arial" w:hAnsi="Arial" w:cs="Arial"/>
          <w:color w:val="000000"/>
        </w:rPr>
        <w:t xml:space="preserve"> and information specific to PGRs is at </w:t>
      </w:r>
      <w:hyperlink r:id="rId52" w:history="1">
        <w:r w:rsidRPr="003D11C9">
          <w:rPr>
            <w:rStyle w:val="Hyperlink"/>
            <w:rFonts w:ascii="Arial" w:hAnsi="Arial" w:cs="Arial"/>
            <w:sz w:val="20"/>
            <w:szCs w:val="20"/>
          </w:rPr>
          <w:t>http://students.leeds.ac.uk/info/10710/disability_services/740/disabled_postgraduate_research_students</w:t>
        </w:r>
      </w:hyperlink>
      <w:r w:rsidRPr="003D11C9">
        <w:rPr>
          <w:rFonts w:ascii="Arial" w:hAnsi="Arial" w:cs="Arial"/>
          <w:color w:val="000000"/>
          <w:sz w:val="20"/>
          <w:szCs w:val="20"/>
        </w:rPr>
        <w:t>.</w:t>
      </w:r>
      <w:r>
        <w:rPr>
          <w:rFonts w:ascii="Arial" w:hAnsi="Arial" w:cs="Arial"/>
          <w:color w:val="000000"/>
        </w:rPr>
        <w:t xml:space="preserve"> </w:t>
      </w:r>
    </w:p>
    <w:p w:rsidR="005A231A" w:rsidRDefault="005A231A" w:rsidP="005A231A">
      <w:pPr>
        <w:autoSpaceDE w:val="0"/>
        <w:autoSpaceDN w:val="0"/>
        <w:adjustRightInd w:val="0"/>
        <w:spacing w:after="0" w:line="240" w:lineRule="auto"/>
        <w:rPr>
          <w:rFonts w:ascii="Arial" w:hAnsi="Arial" w:cs="Arial"/>
          <w:color w:val="000000"/>
        </w:rPr>
      </w:pPr>
    </w:p>
    <w:p w:rsidR="005A231A" w:rsidRPr="00AB4D74" w:rsidRDefault="005A231A" w:rsidP="005A231A">
      <w:pPr>
        <w:autoSpaceDE w:val="0"/>
        <w:autoSpaceDN w:val="0"/>
        <w:adjustRightInd w:val="0"/>
        <w:spacing w:after="0" w:line="240" w:lineRule="auto"/>
        <w:rPr>
          <w:rFonts w:ascii="Arial" w:hAnsi="Arial" w:cs="Arial"/>
          <w:color w:val="0000FF"/>
        </w:rPr>
      </w:pPr>
      <w:r>
        <w:rPr>
          <w:rFonts w:ascii="Arial" w:hAnsi="Arial" w:cs="Arial"/>
          <w:color w:val="000000"/>
        </w:rPr>
        <w:t>Disabilities Services (DS)</w:t>
      </w:r>
      <w:r w:rsidRPr="00AB4D74">
        <w:rPr>
          <w:rFonts w:ascii="Arial" w:hAnsi="Arial" w:cs="Arial"/>
          <w:color w:val="000000"/>
        </w:rPr>
        <w:t xml:space="preserve"> offers specialist support </w:t>
      </w:r>
      <w:r>
        <w:rPr>
          <w:rFonts w:ascii="Arial" w:hAnsi="Arial" w:cs="Arial"/>
          <w:color w:val="000000"/>
        </w:rPr>
        <w:t xml:space="preserve">and </w:t>
      </w:r>
      <w:r w:rsidR="00633DB0">
        <w:rPr>
          <w:rFonts w:ascii="Arial" w:hAnsi="Arial" w:cs="Arial"/>
          <w:color w:val="000000"/>
        </w:rPr>
        <w:t>can also advise about any</w:t>
      </w:r>
      <w:r w:rsidRPr="00AB4D74">
        <w:rPr>
          <w:rFonts w:ascii="Arial" w:hAnsi="Arial" w:cs="Arial"/>
          <w:color w:val="000000"/>
        </w:rPr>
        <w:t xml:space="preserve"> </w:t>
      </w:r>
      <w:r w:rsidR="00633DB0">
        <w:rPr>
          <w:rFonts w:ascii="Arial" w:hAnsi="Arial" w:cs="Arial"/>
          <w:color w:val="000000"/>
        </w:rPr>
        <w:t xml:space="preserve">sources of funding and help candidates to </w:t>
      </w:r>
      <w:r w:rsidRPr="00AB4D74">
        <w:rPr>
          <w:rFonts w:ascii="Arial" w:hAnsi="Arial" w:cs="Arial"/>
          <w:color w:val="000000"/>
        </w:rPr>
        <w:t>fill in the forms. To access support services, incl</w:t>
      </w:r>
      <w:r w:rsidR="00633DB0">
        <w:rPr>
          <w:rFonts w:ascii="Arial" w:hAnsi="Arial" w:cs="Arial"/>
          <w:color w:val="000000"/>
        </w:rPr>
        <w:t xml:space="preserve">uding a full assessment of </w:t>
      </w:r>
      <w:r w:rsidRPr="00AB4D74">
        <w:rPr>
          <w:rFonts w:ascii="Arial" w:hAnsi="Arial" w:cs="Arial"/>
          <w:color w:val="000000"/>
        </w:rPr>
        <w:t xml:space="preserve">support needs please </w:t>
      </w:r>
      <w:r>
        <w:rPr>
          <w:rFonts w:ascii="Arial" w:hAnsi="Arial" w:cs="Arial"/>
          <w:color w:val="000000"/>
        </w:rPr>
        <w:t xml:space="preserve">visit </w:t>
      </w:r>
      <w:hyperlink r:id="rId53" w:history="1">
        <w:r w:rsidRPr="002F6E89">
          <w:rPr>
            <w:rStyle w:val="Hyperlink"/>
            <w:rFonts w:ascii="Arial" w:hAnsi="Arial" w:cs="Arial"/>
            <w:sz w:val="20"/>
            <w:szCs w:val="20"/>
          </w:rPr>
          <w:t>http://students.leeds.ac.uk/info/10720/how_we_can_support_you/724/leeds_assessment_centre</w:t>
        </w:r>
      </w:hyperlink>
      <w:r w:rsidRPr="002F6E89">
        <w:rPr>
          <w:rFonts w:ascii="Arial" w:hAnsi="Arial" w:cs="Arial"/>
          <w:color w:val="000000"/>
          <w:sz w:val="20"/>
          <w:szCs w:val="20"/>
        </w:rPr>
        <w:t>.</w:t>
      </w:r>
      <w:r>
        <w:rPr>
          <w:rFonts w:ascii="Arial" w:hAnsi="Arial" w:cs="Arial"/>
          <w:color w:val="000000"/>
        </w:rPr>
        <w:t xml:space="preserve">  </w:t>
      </w:r>
    </w:p>
    <w:p w:rsidR="005A231A" w:rsidRDefault="005A231A" w:rsidP="005A231A">
      <w:pPr>
        <w:autoSpaceDE w:val="0"/>
        <w:autoSpaceDN w:val="0"/>
        <w:adjustRightInd w:val="0"/>
        <w:spacing w:after="0" w:line="240" w:lineRule="auto"/>
        <w:rPr>
          <w:rFonts w:ascii="Arial" w:hAnsi="Arial" w:cs="Arial"/>
          <w:color w:val="0000FF"/>
        </w:rPr>
      </w:pPr>
    </w:p>
    <w:p w:rsidR="005A231A" w:rsidRDefault="005A231A" w:rsidP="005A231A">
      <w:pPr>
        <w:autoSpaceDE w:val="0"/>
        <w:autoSpaceDN w:val="0"/>
        <w:adjustRightInd w:val="0"/>
        <w:spacing w:after="0" w:line="240" w:lineRule="auto"/>
        <w:rPr>
          <w:rFonts w:ascii="Arial" w:hAnsi="Arial" w:cs="Arial"/>
        </w:rPr>
      </w:pPr>
      <w:r>
        <w:rPr>
          <w:rFonts w:ascii="Arial" w:hAnsi="Arial" w:cs="Arial"/>
        </w:rPr>
        <w:t xml:space="preserve">Support for PGRs can be accessed at any time .  A framework of reasonable adjustments has been created and can be accessed via </w:t>
      </w:r>
      <w:hyperlink r:id="rId54" w:history="1">
        <w:r w:rsidRPr="006A62C6">
          <w:rPr>
            <w:rStyle w:val="Hyperlink"/>
            <w:rFonts w:ascii="Arial" w:hAnsi="Arial" w:cs="Arial"/>
          </w:rPr>
          <w:t>http://ses.leeds.ac.uk/downloads/download/937/pgr_reasonable_adjustments</w:t>
        </w:r>
      </w:hyperlink>
      <w:r>
        <w:rPr>
          <w:rFonts w:ascii="Arial" w:hAnsi="Arial" w:cs="Arial"/>
        </w:rPr>
        <w:t xml:space="preserve">. </w:t>
      </w:r>
    </w:p>
    <w:p w:rsidR="005A231A" w:rsidRPr="00AB4D74" w:rsidRDefault="005A231A" w:rsidP="005A231A">
      <w:pPr>
        <w:autoSpaceDE w:val="0"/>
        <w:autoSpaceDN w:val="0"/>
        <w:adjustRightInd w:val="0"/>
        <w:spacing w:after="0" w:line="240" w:lineRule="auto"/>
        <w:rPr>
          <w:rFonts w:ascii="Arial" w:hAnsi="Arial" w:cs="Arial"/>
          <w:color w:val="000000"/>
        </w:rPr>
      </w:pPr>
    </w:p>
    <w:p w:rsidR="005A231A" w:rsidRDefault="005A231A" w:rsidP="005A231A">
      <w:pPr>
        <w:autoSpaceDE w:val="0"/>
        <w:autoSpaceDN w:val="0"/>
        <w:adjustRightInd w:val="0"/>
        <w:spacing w:after="0" w:line="240" w:lineRule="auto"/>
        <w:rPr>
          <w:rFonts w:ascii="Arial" w:hAnsi="Arial" w:cs="Arial"/>
          <w:color w:val="000000"/>
        </w:rPr>
      </w:pPr>
      <w:r w:rsidRPr="00AB4D74">
        <w:rPr>
          <w:rFonts w:ascii="Arial" w:hAnsi="Arial" w:cs="Arial"/>
          <w:color w:val="000000"/>
        </w:rPr>
        <w:t>The Disability Coordinator for Faculty of Environment is</w:t>
      </w:r>
      <w:r>
        <w:rPr>
          <w:rFonts w:ascii="Arial" w:hAnsi="Arial" w:cs="Arial"/>
          <w:color w:val="000000"/>
        </w:rPr>
        <w:t xml:space="preserve"> currentl</w:t>
      </w:r>
      <w:r w:rsidR="00622A8E">
        <w:rPr>
          <w:rFonts w:ascii="Arial" w:hAnsi="Arial" w:cs="Arial"/>
          <w:color w:val="000000"/>
        </w:rPr>
        <w:t>y Rachel Healey</w:t>
      </w:r>
      <w:r>
        <w:rPr>
          <w:rFonts w:ascii="Arial" w:hAnsi="Arial" w:cs="Arial"/>
          <w:color w:val="000000"/>
        </w:rPr>
        <w:t xml:space="preserve"> </w:t>
      </w:r>
      <w:r w:rsidRPr="00AB4D74">
        <w:rPr>
          <w:rFonts w:ascii="Arial" w:hAnsi="Arial" w:cs="Arial"/>
          <w:color w:val="000000"/>
        </w:rPr>
        <w:t>(</w:t>
      </w:r>
      <w:hyperlink r:id="rId55" w:history="1">
        <w:r w:rsidR="00622A8E" w:rsidRPr="000A6B8D">
          <w:rPr>
            <w:rStyle w:val="Hyperlink"/>
            <w:rFonts w:ascii="Arial" w:hAnsi="Arial" w:cs="Arial"/>
          </w:rPr>
          <w:t>r.a.healey@leeds.ac.uk</w:t>
        </w:r>
      </w:hyperlink>
      <w:r>
        <w:rPr>
          <w:rFonts w:ascii="Arial" w:hAnsi="Arial" w:cs="Arial"/>
          <w:color w:val="000000"/>
        </w:rPr>
        <w:t>).</w:t>
      </w:r>
    </w:p>
    <w:p w:rsidR="005A231A" w:rsidRPr="00AB4D74" w:rsidRDefault="005A231A" w:rsidP="005A231A">
      <w:pPr>
        <w:autoSpaceDE w:val="0"/>
        <w:autoSpaceDN w:val="0"/>
        <w:adjustRightInd w:val="0"/>
        <w:spacing w:after="0" w:line="240" w:lineRule="auto"/>
        <w:rPr>
          <w:rFonts w:ascii="Arial" w:hAnsi="Arial" w:cs="Arial"/>
          <w:color w:val="000000"/>
        </w:rPr>
      </w:pPr>
    </w:p>
    <w:p w:rsidR="005A231A" w:rsidRPr="003D11C9" w:rsidRDefault="005A231A" w:rsidP="005A231A">
      <w:pPr>
        <w:autoSpaceDE w:val="0"/>
        <w:autoSpaceDN w:val="0"/>
        <w:adjustRightInd w:val="0"/>
        <w:spacing w:after="0" w:line="240" w:lineRule="auto"/>
        <w:rPr>
          <w:rFonts w:ascii="Arial" w:hAnsi="Arial" w:cs="Arial"/>
        </w:rPr>
      </w:pPr>
      <w:r w:rsidRPr="003D11C9">
        <w:rPr>
          <w:rFonts w:ascii="Arial" w:hAnsi="Arial" w:cs="Arial"/>
        </w:rPr>
        <w:t>Contact DS Reception to book an appointment:</w:t>
      </w:r>
    </w:p>
    <w:p w:rsidR="005A231A" w:rsidRPr="003D11C9" w:rsidRDefault="005A231A" w:rsidP="005A231A">
      <w:pPr>
        <w:pStyle w:val="ListParagraph"/>
        <w:numPr>
          <w:ilvl w:val="0"/>
          <w:numId w:val="31"/>
        </w:numPr>
        <w:autoSpaceDE w:val="0"/>
        <w:autoSpaceDN w:val="0"/>
        <w:adjustRightInd w:val="0"/>
        <w:spacing w:after="0" w:line="240" w:lineRule="auto"/>
        <w:rPr>
          <w:rFonts w:ascii="Arial" w:hAnsi="Arial" w:cs="Arial"/>
        </w:rPr>
      </w:pPr>
      <w:r w:rsidRPr="003D11C9">
        <w:rPr>
          <w:rFonts w:ascii="Arial" w:hAnsi="Arial" w:cs="Arial"/>
        </w:rPr>
        <w:t xml:space="preserve">Email </w:t>
      </w:r>
      <w:hyperlink r:id="rId56" w:history="1">
        <w:r w:rsidR="003D11C9" w:rsidRPr="00370C8A">
          <w:rPr>
            <w:rStyle w:val="Hyperlink"/>
            <w:rFonts w:ascii="Arial" w:hAnsi="Arial" w:cs="Arial"/>
          </w:rPr>
          <w:t>disability@leeds.ac.uk</w:t>
        </w:r>
      </w:hyperlink>
      <w:r w:rsidR="003D11C9">
        <w:rPr>
          <w:rFonts w:ascii="Arial" w:hAnsi="Arial" w:cs="Arial"/>
        </w:rPr>
        <w:t xml:space="preserve"> </w:t>
      </w:r>
    </w:p>
    <w:p w:rsidR="005A231A" w:rsidRPr="003D11C9" w:rsidRDefault="005A231A" w:rsidP="005A231A">
      <w:pPr>
        <w:pStyle w:val="ListParagraph"/>
        <w:numPr>
          <w:ilvl w:val="0"/>
          <w:numId w:val="30"/>
        </w:numPr>
        <w:autoSpaceDE w:val="0"/>
        <w:autoSpaceDN w:val="0"/>
        <w:adjustRightInd w:val="0"/>
        <w:spacing w:after="0" w:line="240" w:lineRule="auto"/>
        <w:rPr>
          <w:rFonts w:ascii="Arial" w:hAnsi="Arial" w:cs="Arial"/>
        </w:rPr>
      </w:pPr>
      <w:r w:rsidRPr="003D11C9">
        <w:rPr>
          <w:rFonts w:ascii="Arial" w:hAnsi="Arial" w:cs="Arial"/>
        </w:rPr>
        <w:t>Ring: 0113 343 3927</w:t>
      </w:r>
    </w:p>
    <w:p w:rsidR="005A231A" w:rsidRPr="003D11C9" w:rsidRDefault="005A231A" w:rsidP="005A231A">
      <w:pPr>
        <w:pStyle w:val="ListParagraph"/>
        <w:numPr>
          <w:ilvl w:val="0"/>
          <w:numId w:val="30"/>
        </w:numPr>
        <w:spacing w:after="0" w:line="240" w:lineRule="auto"/>
        <w:rPr>
          <w:rFonts w:ascii="Arial" w:hAnsi="Arial" w:cs="Arial"/>
          <w:b/>
          <w:u w:val="single"/>
        </w:rPr>
      </w:pPr>
      <w:r w:rsidRPr="003D11C9">
        <w:rPr>
          <w:rFonts w:ascii="Arial" w:hAnsi="Arial" w:cs="Arial"/>
        </w:rPr>
        <w:t>Call in 9:00-to 17:00</w:t>
      </w:r>
    </w:p>
    <w:p w:rsidR="006A4522" w:rsidRDefault="006A4522" w:rsidP="00197982">
      <w:pPr>
        <w:pStyle w:val="Heading2"/>
        <w:spacing w:before="240"/>
        <w:rPr>
          <w:sz w:val="24"/>
          <w:szCs w:val="24"/>
        </w:rPr>
      </w:pPr>
      <w:bookmarkStart w:id="42" w:name="_Toc525825210"/>
      <w:r w:rsidRPr="00362624">
        <w:rPr>
          <w:sz w:val="24"/>
          <w:szCs w:val="24"/>
        </w:rPr>
        <w:t xml:space="preserve">3.5.8 </w:t>
      </w:r>
      <w:r>
        <w:rPr>
          <w:sz w:val="24"/>
          <w:szCs w:val="24"/>
        </w:rPr>
        <w:t>Counselling and Wellbeing</w:t>
      </w:r>
      <w:bookmarkEnd w:id="42"/>
    </w:p>
    <w:p w:rsidR="006A4522" w:rsidRPr="003D11C9" w:rsidRDefault="006A4522" w:rsidP="006A4522">
      <w:pPr>
        <w:rPr>
          <w:rFonts w:ascii="Arial" w:hAnsi="Arial" w:cs="Arial"/>
          <w:lang w:val="en"/>
        </w:rPr>
      </w:pPr>
      <w:r w:rsidRPr="003D11C9">
        <w:rPr>
          <w:rFonts w:ascii="Arial" w:hAnsi="Arial" w:cs="Arial"/>
          <w:lang w:val="en"/>
        </w:rPr>
        <w:t>The service will work with PGRs to help with the management of their wellbeing and mental health, to develop insights into their situation alongside the tools and stra</w:t>
      </w:r>
      <w:r w:rsidR="000C4F16" w:rsidRPr="003D11C9">
        <w:rPr>
          <w:rFonts w:ascii="Arial" w:hAnsi="Arial" w:cs="Arial"/>
          <w:lang w:val="en"/>
        </w:rPr>
        <w:t xml:space="preserve">tegies to make the most of their </w:t>
      </w:r>
      <w:r w:rsidRPr="003D11C9">
        <w:rPr>
          <w:rFonts w:ascii="Arial" w:hAnsi="Arial" w:cs="Arial"/>
          <w:lang w:val="en"/>
        </w:rPr>
        <w:t xml:space="preserve">time at University. </w:t>
      </w:r>
      <w:r w:rsidR="000C4F16" w:rsidRPr="003D11C9">
        <w:rPr>
          <w:rFonts w:ascii="Arial" w:hAnsi="Arial" w:cs="Arial"/>
          <w:lang w:val="en"/>
        </w:rPr>
        <w:t xml:space="preserve">The Counselling Services has a </w:t>
      </w:r>
      <w:r w:rsidRPr="003D11C9">
        <w:rPr>
          <w:rFonts w:ascii="Arial" w:hAnsi="Arial" w:cs="Arial"/>
          <w:lang w:val="en"/>
        </w:rPr>
        <w:t>multi-disciplinary team of counsellors, mental health advisors and wellbeing practitioners</w:t>
      </w:r>
      <w:r w:rsidR="000C4F16" w:rsidRPr="003D11C9">
        <w:rPr>
          <w:rFonts w:ascii="Arial" w:hAnsi="Arial" w:cs="Arial"/>
          <w:lang w:val="en"/>
        </w:rPr>
        <w:t xml:space="preserve"> offering </w:t>
      </w:r>
      <w:r w:rsidRPr="003D11C9">
        <w:rPr>
          <w:rFonts w:ascii="Arial" w:hAnsi="Arial" w:cs="Arial"/>
          <w:lang w:val="en"/>
        </w:rPr>
        <w:t>a range of support, from Big White Wall’s 24/7, online support, to workshops, groups and individual appo</w:t>
      </w:r>
      <w:r w:rsidR="000C4F16" w:rsidRPr="003D11C9">
        <w:rPr>
          <w:rFonts w:ascii="Arial" w:hAnsi="Arial" w:cs="Arial"/>
          <w:lang w:val="en"/>
        </w:rPr>
        <w:t>intments. The service</w:t>
      </w:r>
      <w:r w:rsidRPr="003D11C9">
        <w:rPr>
          <w:rFonts w:ascii="Arial" w:hAnsi="Arial" w:cs="Arial"/>
          <w:lang w:val="en"/>
        </w:rPr>
        <w:t xml:space="preserve"> make referrals, where appropriate, to specialists in other areas.</w:t>
      </w:r>
    </w:p>
    <w:p w:rsidR="000C4F16" w:rsidRPr="003D11C9" w:rsidRDefault="003D11C9" w:rsidP="006A4522">
      <w:pPr>
        <w:rPr>
          <w:rFonts w:ascii="Arial" w:hAnsi="Arial" w:cs="Arial"/>
        </w:rPr>
      </w:pPr>
      <w:r>
        <w:rPr>
          <w:rFonts w:ascii="Arial" w:hAnsi="Arial" w:cs="Arial"/>
          <w:lang w:val="en"/>
        </w:rPr>
        <w:t>There is online support to</w:t>
      </w:r>
      <w:r w:rsidR="000C4F16" w:rsidRPr="003D11C9">
        <w:rPr>
          <w:rFonts w:ascii="Arial" w:hAnsi="Arial" w:cs="Arial"/>
          <w:lang w:val="en"/>
        </w:rPr>
        <w:t xml:space="preserve"> PGR supervisors, including the </w:t>
      </w:r>
      <w:r w:rsidR="000C4F16" w:rsidRPr="003D11C9">
        <w:rPr>
          <w:rFonts w:ascii="Arial" w:hAnsi="Arial" w:cs="Arial"/>
          <w:b/>
          <w:lang w:val="en"/>
        </w:rPr>
        <w:t xml:space="preserve">University Crisis/Emergency Response Pathway </w:t>
      </w:r>
      <w:r w:rsidR="000C4F16" w:rsidRPr="003D11C9">
        <w:rPr>
          <w:rFonts w:ascii="Arial" w:hAnsi="Arial" w:cs="Arial"/>
          <w:lang w:val="en"/>
        </w:rPr>
        <w:t xml:space="preserve">via </w:t>
      </w:r>
      <w:hyperlink r:id="rId57" w:history="1">
        <w:r w:rsidR="000C4F16" w:rsidRPr="003D11C9">
          <w:rPr>
            <w:rStyle w:val="Hyperlink"/>
            <w:rFonts w:ascii="Arial" w:hAnsi="Arial" w:cs="Arial"/>
            <w:color w:val="auto"/>
            <w:lang w:val="en"/>
          </w:rPr>
          <w:t>http://www.see.leeds.ac.uk/internal-users/student/postgraduate-researchers/resources/</w:t>
        </w:r>
      </w:hyperlink>
      <w:r>
        <w:rPr>
          <w:rFonts w:ascii="Arial" w:hAnsi="Arial" w:cs="Arial"/>
          <w:lang w:val="en"/>
        </w:rPr>
        <w:t xml:space="preserve"> </w:t>
      </w:r>
      <w:r w:rsidR="000C4F16" w:rsidRPr="003D11C9">
        <w:rPr>
          <w:rFonts w:ascii="Arial" w:hAnsi="Arial" w:cs="Arial"/>
          <w:lang w:val="en"/>
        </w:rPr>
        <w:t>under ‘Useful Links for Supervisors’ and ‘PGR wellbeing’.  You will use your University sign-in details to access the documents in Minerva.</w:t>
      </w:r>
    </w:p>
    <w:p w:rsidR="006A4522" w:rsidRPr="00795491" w:rsidRDefault="006A4522" w:rsidP="006A4522">
      <w:pPr>
        <w:spacing w:after="0"/>
        <w:rPr>
          <w:rFonts w:ascii="Arial" w:hAnsi="Arial" w:cs="Arial"/>
          <w:b/>
        </w:rPr>
      </w:pPr>
      <w:r w:rsidRPr="00795491">
        <w:rPr>
          <w:rFonts w:ascii="Arial" w:hAnsi="Arial" w:cs="Arial"/>
          <w:b/>
        </w:rPr>
        <w:t>Counselling</w:t>
      </w:r>
      <w:r>
        <w:rPr>
          <w:rFonts w:ascii="Arial" w:hAnsi="Arial" w:cs="Arial"/>
          <w:b/>
        </w:rPr>
        <w:t xml:space="preserve"> appointments</w:t>
      </w:r>
      <w:r w:rsidRPr="00795491">
        <w:rPr>
          <w:rFonts w:ascii="Arial" w:hAnsi="Arial" w:cs="Arial"/>
          <w:b/>
        </w:rPr>
        <w:t>:</w:t>
      </w:r>
    </w:p>
    <w:p w:rsidR="006A4522" w:rsidRPr="006C3D0E" w:rsidRDefault="006A4522" w:rsidP="006A4522">
      <w:pPr>
        <w:spacing w:after="0"/>
        <w:rPr>
          <w:rFonts w:ascii="Arial" w:hAnsi="Arial" w:cs="Arial"/>
        </w:rPr>
      </w:pPr>
      <w:r>
        <w:rPr>
          <w:rFonts w:ascii="Arial" w:hAnsi="Arial" w:cs="Arial"/>
        </w:rPr>
        <w:t>19 Clarendon Place, Leeds LS2 9JY</w:t>
      </w:r>
    </w:p>
    <w:p w:rsidR="006A4522" w:rsidRDefault="006A4522" w:rsidP="006A4522">
      <w:pPr>
        <w:spacing w:after="0"/>
        <w:rPr>
          <w:rFonts w:ascii="Arial" w:hAnsi="Arial" w:cs="Arial"/>
        </w:rPr>
      </w:pPr>
      <w:r>
        <w:rPr>
          <w:rFonts w:ascii="Arial" w:hAnsi="Arial" w:cs="Arial"/>
        </w:rPr>
        <w:t>Tel:  0113 343 4107</w:t>
      </w:r>
    </w:p>
    <w:p w:rsidR="006A4522" w:rsidRDefault="006A4522" w:rsidP="006A4522">
      <w:pPr>
        <w:spacing w:after="0"/>
        <w:rPr>
          <w:rFonts w:ascii="Arial" w:hAnsi="Arial" w:cs="Arial"/>
        </w:rPr>
      </w:pPr>
      <w:r>
        <w:rPr>
          <w:rFonts w:ascii="Arial" w:hAnsi="Arial" w:cs="Arial"/>
        </w:rPr>
        <w:t>Email: scc@leeds.ac.uk</w:t>
      </w:r>
    </w:p>
    <w:p w:rsidR="006A4522" w:rsidRDefault="006A4522" w:rsidP="006A4522">
      <w:pPr>
        <w:spacing w:after="0"/>
        <w:rPr>
          <w:sz w:val="18"/>
          <w:szCs w:val="18"/>
        </w:rPr>
      </w:pPr>
      <w:r>
        <w:rPr>
          <w:rFonts w:ascii="Arial" w:hAnsi="Arial" w:cs="Arial"/>
        </w:rPr>
        <w:lastRenderedPageBreak/>
        <w:t xml:space="preserve">Website: </w:t>
      </w:r>
      <w:hyperlink r:id="rId58" w:history="1">
        <w:r w:rsidRPr="0012226F">
          <w:rPr>
            <w:rStyle w:val="Hyperlink"/>
            <w:sz w:val="18"/>
            <w:szCs w:val="18"/>
          </w:rPr>
          <w:t>http://students.leeds.ac.uk/info/100001/counselling_and_wellbeing/957/counselling_wellbeing_and_mental_health_support</w:t>
        </w:r>
      </w:hyperlink>
    </w:p>
    <w:p w:rsidR="006A4522" w:rsidRDefault="006A4522" w:rsidP="006A4522">
      <w:pPr>
        <w:spacing w:after="0"/>
        <w:rPr>
          <w:sz w:val="18"/>
          <w:szCs w:val="18"/>
        </w:rPr>
      </w:pPr>
    </w:p>
    <w:p w:rsidR="006A4522" w:rsidRPr="0012226F" w:rsidRDefault="006A4522" w:rsidP="006A4522">
      <w:pPr>
        <w:spacing w:after="0"/>
        <w:rPr>
          <w:rFonts w:ascii="Arial" w:hAnsi="Arial" w:cs="Arial"/>
          <w:b/>
        </w:rPr>
      </w:pPr>
      <w:r w:rsidRPr="0012226F">
        <w:rPr>
          <w:rFonts w:ascii="Arial" w:hAnsi="Arial" w:cs="Arial"/>
          <w:b/>
        </w:rPr>
        <w:t>Mental Health and Wellbeing Support:</w:t>
      </w:r>
    </w:p>
    <w:p w:rsidR="003D11C9" w:rsidRPr="008D163F" w:rsidRDefault="006A4522" w:rsidP="006A4522">
      <w:pPr>
        <w:spacing w:after="0"/>
        <w:rPr>
          <w:rFonts w:cs="Arial"/>
        </w:rPr>
      </w:pPr>
      <w:r w:rsidRPr="0012226F">
        <w:rPr>
          <w:rFonts w:ascii="Arial" w:hAnsi="Arial" w:cs="Arial"/>
        </w:rPr>
        <w:t>Appointments are usually held co-loca</w:t>
      </w:r>
      <w:r w:rsidR="00197982">
        <w:rPr>
          <w:rFonts w:ascii="Arial" w:hAnsi="Arial" w:cs="Arial"/>
        </w:rPr>
        <w:t xml:space="preserve">ted with Disability Services, </w:t>
      </w:r>
      <w:r w:rsidRPr="0012226F">
        <w:rPr>
          <w:rFonts w:ascii="Arial" w:hAnsi="Arial" w:cs="Arial"/>
        </w:rPr>
        <w:t xml:space="preserve">Chemistry West Block, LS2 9JT </w:t>
      </w:r>
    </w:p>
    <w:p w:rsidR="009E1D74" w:rsidRDefault="009E1D74" w:rsidP="009E1D74">
      <w:pPr>
        <w:pStyle w:val="Heading2"/>
        <w:spacing w:before="240"/>
        <w:rPr>
          <w:sz w:val="24"/>
          <w:szCs w:val="24"/>
        </w:rPr>
      </w:pPr>
      <w:bookmarkStart w:id="43" w:name="_Toc525825211"/>
      <w:r w:rsidRPr="00362624">
        <w:rPr>
          <w:sz w:val="24"/>
          <w:szCs w:val="24"/>
        </w:rPr>
        <w:t>3.5.</w:t>
      </w:r>
      <w:r>
        <w:rPr>
          <w:sz w:val="24"/>
          <w:szCs w:val="24"/>
        </w:rPr>
        <w:t>9</w:t>
      </w:r>
      <w:r w:rsidRPr="00362624">
        <w:rPr>
          <w:sz w:val="24"/>
          <w:szCs w:val="24"/>
        </w:rPr>
        <w:t xml:space="preserve"> </w:t>
      </w:r>
      <w:r>
        <w:rPr>
          <w:sz w:val="24"/>
          <w:szCs w:val="24"/>
        </w:rPr>
        <w:t>The Big White Wall</w:t>
      </w:r>
      <w:bookmarkEnd w:id="43"/>
    </w:p>
    <w:p w:rsidR="006A4522" w:rsidRDefault="006A4522" w:rsidP="006A4522">
      <w:pPr>
        <w:spacing w:after="0" w:line="240" w:lineRule="auto"/>
        <w:rPr>
          <w:rFonts w:ascii="Arial" w:hAnsi="Arial" w:cs="Arial"/>
        </w:rPr>
      </w:pPr>
      <w:r>
        <w:rPr>
          <w:rFonts w:ascii="Arial" w:hAnsi="Arial" w:cs="Arial"/>
        </w:rPr>
        <w:t>Big White Wall provides a free anonymous 24/7 online peer and professional support where</w:t>
      </w:r>
      <w:r w:rsidR="003D11C9">
        <w:rPr>
          <w:rFonts w:ascii="Arial" w:hAnsi="Arial" w:cs="Arial"/>
        </w:rPr>
        <w:t xml:space="preserve"> individuals </w:t>
      </w:r>
      <w:r>
        <w:rPr>
          <w:rFonts w:ascii="Arial" w:hAnsi="Arial" w:cs="Arial"/>
        </w:rPr>
        <w:t xml:space="preserve">can </w:t>
      </w:r>
      <w:r w:rsidR="003D11C9">
        <w:rPr>
          <w:rFonts w:ascii="Arial" w:hAnsi="Arial" w:cs="Arial"/>
        </w:rPr>
        <w:t>explore their</w:t>
      </w:r>
      <w:r>
        <w:rPr>
          <w:rFonts w:ascii="Arial" w:hAnsi="Arial" w:cs="Arial"/>
        </w:rPr>
        <w:t xml:space="preserve"> feelings and learn how </w:t>
      </w:r>
      <w:r w:rsidR="003D11C9">
        <w:rPr>
          <w:rFonts w:ascii="Arial" w:hAnsi="Arial" w:cs="Arial"/>
        </w:rPr>
        <w:t>to improve and self-manage their</w:t>
      </w:r>
      <w:r>
        <w:rPr>
          <w:rFonts w:ascii="Arial" w:hAnsi="Arial" w:cs="Arial"/>
        </w:rPr>
        <w:t xml:space="preserve"> mental health and wellbeing.  Many of our peer institutions provide The Big White Wall to their students.  </w:t>
      </w:r>
      <w:r w:rsidRPr="002F6E89">
        <w:rPr>
          <w:rFonts w:ascii="Arial" w:hAnsi="Arial" w:cs="Arial"/>
        </w:rPr>
        <w:t>A</w:t>
      </w:r>
      <w:r w:rsidR="003D11C9">
        <w:rPr>
          <w:rFonts w:ascii="Arial" w:hAnsi="Arial" w:cs="Arial"/>
        </w:rPr>
        <w:t xml:space="preserve">s a member of the University PGRs can join using their </w:t>
      </w:r>
      <w:r w:rsidRPr="002F6E89">
        <w:rPr>
          <w:rFonts w:ascii="Arial" w:hAnsi="Arial" w:cs="Arial"/>
        </w:rPr>
        <w:t>University email address fo</w:t>
      </w:r>
      <w:r w:rsidR="003D11C9">
        <w:rPr>
          <w:rFonts w:ascii="Arial" w:hAnsi="Arial" w:cs="Arial"/>
        </w:rPr>
        <w:t>r verification that they</w:t>
      </w:r>
      <w:r w:rsidRPr="002F6E89">
        <w:rPr>
          <w:rFonts w:ascii="Arial" w:hAnsi="Arial" w:cs="Arial"/>
        </w:rPr>
        <w:t xml:space="preserve"> are a PGR here at Leeds.  </w:t>
      </w:r>
      <w:r w:rsidR="003D11C9">
        <w:rPr>
          <w:rFonts w:ascii="Arial" w:hAnsi="Arial" w:cs="Arial"/>
        </w:rPr>
        <w:t>Registration can be</w:t>
      </w:r>
      <w:r w:rsidRPr="002F6E89">
        <w:rPr>
          <w:rFonts w:ascii="Arial" w:hAnsi="Arial" w:cs="Arial"/>
        </w:rPr>
        <w:t xml:space="preserve"> using any device.  The service is based on reflective listenin</w:t>
      </w:r>
      <w:r w:rsidR="003D11C9">
        <w:rPr>
          <w:rFonts w:ascii="Arial" w:hAnsi="Arial" w:cs="Arial"/>
        </w:rPr>
        <w:t>g as opposed to counselling. PGRs</w:t>
      </w:r>
      <w:r w:rsidRPr="002F6E89">
        <w:rPr>
          <w:rFonts w:ascii="Arial" w:hAnsi="Arial" w:cs="Arial"/>
        </w:rPr>
        <w:t xml:space="preserve"> can also register for self-help courses on-line through ‘The Wall’.  There are lots of topic areas which are</w:t>
      </w:r>
      <w:r w:rsidR="003D11C9">
        <w:rPr>
          <w:rFonts w:ascii="Arial" w:hAnsi="Arial" w:cs="Arial"/>
        </w:rPr>
        <w:t xml:space="preserve"> common to many people where</w:t>
      </w:r>
      <w:r w:rsidRPr="002F6E89">
        <w:rPr>
          <w:rFonts w:ascii="Arial" w:hAnsi="Arial" w:cs="Arial"/>
        </w:rPr>
        <w:t xml:space="preserve"> exp</w:t>
      </w:r>
      <w:r>
        <w:rPr>
          <w:rFonts w:ascii="Arial" w:hAnsi="Arial" w:cs="Arial"/>
        </w:rPr>
        <w:t>er</w:t>
      </w:r>
      <w:r w:rsidRPr="002F6E89">
        <w:rPr>
          <w:rFonts w:ascii="Arial" w:hAnsi="Arial" w:cs="Arial"/>
        </w:rPr>
        <w:t>iences</w:t>
      </w:r>
      <w:r w:rsidR="003D11C9">
        <w:rPr>
          <w:rFonts w:ascii="Arial" w:hAnsi="Arial" w:cs="Arial"/>
        </w:rPr>
        <w:t xml:space="preserve"> can be shared</w:t>
      </w:r>
      <w:r w:rsidRPr="002F6E89">
        <w:rPr>
          <w:rFonts w:ascii="Arial" w:hAnsi="Arial" w:cs="Arial"/>
        </w:rPr>
        <w:t xml:space="preserve">.  </w:t>
      </w:r>
      <w:hyperlink r:id="rId59" w:history="1">
        <w:r w:rsidR="009E1D74" w:rsidRPr="00370C8A">
          <w:rPr>
            <w:rStyle w:val="Hyperlink"/>
            <w:rFonts w:ascii="Arial" w:hAnsi="Arial" w:cs="Arial"/>
          </w:rPr>
          <w:t>www.bigwhitewall.com</w:t>
        </w:r>
      </w:hyperlink>
      <w:r w:rsidR="009E1D74">
        <w:rPr>
          <w:rFonts w:ascii="Arial" w:hAnsi="Arial" w:cs="Arial"/>
        </w:rPr>
        <w:t xml:space="preserve"> </w:t>
      </w:r>
    </w:p>
    <w:p w:rsidR="009E1D74" w:rsidRDefault="009E1D74" w:rsidP="009E1D74">
      <w:pPr>
        <w:pStyle w:val="Heading2"/>
        <w:spacing w:before="240"/>
        <w:rPr>
          <w:sz w:val="24"/>
          <w:szCs w:val="24"/>
        </w:rPr>
      </w:pPr>
      <w:bookmarkStart w:id="44" w:name="_Toc525825212"/>
      <w:r>
        <w:rPr>
          <w:sz w:val="24"/>
          <w:szCs w:val="24"/>
        </w:rPr>
        <w:t>3.5.10</w:t>
      </w:r>
      <w:r w:rsidRPr="00362624">
        <w:rPr>
          <w:sz w:val="24"/>
          <w:szCs w:val="24"/>
        </w:rPr>
        <w:t xml:space="preserve"> </w:t>
      </w:r>
      <w:r>
        <w:rPr>
          <w:sz w:val="24"/>
          <w:szCs w:val="24"/>
        </w:rPr>
        <w:t>Research Training and Support Grants (RTSG)</w:t>
      </w:r>
      <w:bookmarkEnd w:id="44"/>
    </w:p>
    <w:p w:rsidR="008A4E1E" w:rsidRPr="00D0745E" w:rsidRDefault="00A3542D" w:rsidP="008D163F">
      <w:pPr>
        <w:spacing w:after="0" w:line="240" w:lineRule="auto"/>
        <w:rPr>
          <w:rFonts w:ascii="Arial" w:hAnsi="Arial" w:cs="Arial"/>
        </w:rPr>
      </w:pPr>
      <w:r w:rsidRPr="00D0745E">
        <w:rPr>
          <w:rFonts w:ascii="Arial" w:hAnsi="Arial" w:cs="Arial"/>
        </w:rPr>
        <w:t>Most PGRs have a</w:t>
      </w:r>
      <w:r>
        <w:rPr>
          <w:rFonts w:ascii="Arial" w:hAnsi="Arial" w:cs="Arial"/>
        </w:rPr>
        <w:t xml:space="preserve">n RTSG (research training and support grant) account in the </w:t>
      </w:r>
      <w:r w:rsidRPr="00D0745E">
        <w:rPr>
          <w:rFonts w:ascii="Arial" w:hAnsi="Arial" w:cs="Arial"/>
        </w:rPr>
        <w:t xml:space="preserve">School in their name. </w:t>
      </w:r>
      <w:r>
        <w:rPr>
          <w:rFonts w:ascii="Arial" w:hAnsi="Arial" w:cs="Arial"/>
        </w:rPr>
        <w:t xml:space="preserve">That applies to PGRs supported </w:t>
      </w:r>
      <w:r w:rsidR="00AB13C5">
        <w:rPr>
          <w:rFonts w:ascii="Arial" w:hAnsi="Arial" w:cs="Arial"/>
        </w:rPr>
        <w:t>on University scholarships, UKVI</w:t>
      </w:r>
      <w:r>
        <w:rPr>
          <w:rFonts w:ascii="Arial" w:hAnsi="Arial" w:cs="Arial"/>
        </w:rPr>
        <w:t xml:space="preserve"> doctoral training grants, and those international PGRs for whom a bench fee has been agreed to cover research costs. </w:t>
      </w:r>
      <w:r w:rsidR="008A4E1E">
        <w:rPr>
          <w:rFonts w:ascii="Arial" w:hAnsi="Arial" w:cs="Arial"/>
        </w:rPr>
        <w:t xml:space="preserve">The amount may vary according to the type of scholarship or the bench fee agreed.  For those PGRs who are self-funded or who do not have any RTSG with their sponsorship, </w:t>
      </w:r>
      <w:r w:rsidR="008A4E1E" w:rsidRPr="00D0745E">
        <w:rPr>
          <w:rFonts w:ascii="Arial" w:hAnsi="Arial" w:cs="Arial"/>
        </w:rPr>
        <w:t>the School will pay £750pa x 3 years into each account for full-time PGRs, and £450pa x 5 years for part-time PGRs.</w:t>
      </w:r>
    </w:p>
    <w:p w:rsidR="00A3542D" w:rsidRDefault="00A3542D" w:rsidP="008D163F">
      <w:pPr>
        <w:spacing w:after="0" w:line="240" w:lineRule="auto"/>
        <w:rPr>
          <w:rFonts w:ascii="Arial" w:hAnsi="Arial" w:cs="Arial"/>
        </w:rPr>
      </w:pPr>
      <w:r>
        <w:rPr>
          <w:rFonts w:ascii="Arial" w:hAnsi="Arial" w:cs="Arial"/>
        </w:rPr>
        <w:t xml:space="preserve">The exception is PGRs </w:t>
      </w:r>
      <w:r w:rsidR="00D56420">
        <w:rPr>
          <w:rFonts w:ascii="Arial" w:hAnsi="Arial" w:cs="Arial"/>
        </w:rPr>
        <w:t xml:space="preserve">who are </w:t>
      </w:r>
      <w:r>
        <w:rPr>
          <w:rFonts w:ascii="Arial" w:hAnsi="Arial" w:cs="Arial"/>
        </w:rPr>
        <w:t>sup</w:t>
      </w:r>
      <w:r w:rsidR="00AB13C5">
        <w:rPr>
          <w:rFonts w:ascii="Arial" w:hAnsi="Arial" w:cs="Arial"/>
        </w:rPr>
        <w:t>ported on large grants (eg, UKVI</w:t>
      </w:r>
      <w:r>
        <w:rPr>
          <w:rFonts w:ascii="Arial" w:hAnsi="Arial" w:cs="Arial"/>
        </w:rPr>
        <w:t>, EU) because it is expected that the PI will have sought research costs on the grant for the project and so the PGR will spend directly from the grant, with the authorization of the PI.</w:t>
      </w:r>
    </w:p>
    <w:p w:rsidR="00197982" w:rsidRDefault="00197982" w:rsidP="008D163F">
      <w:pPr>
        <w:spacing w:after="0" w:line="240" w:lineRule="auto"/>
        <w:rPr>
          <w:rFonts w:ascii="Arial" w:hAnsi="Arial" w:cs="Arial"/>
        </w:rPr>
      </w:pPr>
    </w:p>
    <w:p w:rsidR="00A3542D" w:rsidRPr="00D0745E" w:rsidRDefault="00A3542D" w:rsidP="008D163F">
      <w:pPr>
        <w:spacing w:after="0" w:line="240" w:lineRule="auto"/>
        <w:rPr>
          <w:rFonts w:ascii="Arial" w:hAnsi="Arial" w:cs="Arial"/>
        </w:rPr>
      </w:pPr>
      <w:r w:rsidRPr="00D0745E">
        <w:rPr>
          <w:rFonts w:ascii="Arial" w:hAnsi="Arial" w:cs="Arial"/>
        </w:rPr>
        <w:t>These funds can be accumulated over the three years to spend on a single item or conference.</w:t>
      </w:r>
    </w:p>
    <w:p w:rsidR="009F1EDC" w:rsidRPr="00362624" w:rsidRDefault="006A4522" w:rsidP="008D163F">
      <w:pPr>
        <w:pStyle w:val="Heading3"/>
        <w:spacing w:before="240"/>
        <w:rPr>
          <w:sz w:val="24"/>
          <w:szCs w:val="24"/>
        </w:rPr>
      </w:pPr>
      <w:bookmarkStart w:id="45" w:name="_Toc367353873"/>
      <w:bookmarkStart w:id="46" w:name="_Toc367356323"/>
      <w:bookmarkStart w:id="47" w:name="_Toc367368884"/>
      <w:bookmarkStart w:id="48" w:name="_Toc525825213"/>
      <w:bookmarkEnd w:id="40"/>
      <w:r>
        <w:rPr>
          <w:sz w:val="24"/>
          <w:szCs w:val="24"/>
        </w:rPr>
        <w:t>3.5.1</w:t>
      </w:r>
      <w:r w:rsidR="00D22E83">
        <w:rPr>
          <w:sz w:val="24"/>
          <w:szCs w:val="24"/>
        </w:rPr>
        <w:t>1</w:t>
      </w:r>
      <w:r w:rsidR="009F1EDC" w:rsidRPr="00362624">
        <w:rPr>
          <w:sz w:val="24"/>
          <w:szCs w:val="24"/>
        </w:rPr>
        <w:t xml:space="preserve"> Unsatisfactory Academic Performance Procedure (‘UAPP’)</w:t>
      </w:r>
      <w:bookmarkEnd w:id="45"/>
      <w:bookmarkEnd w:id="46"/>
      <w:bookmarkEnd w:id="47"/>
      <w:bookmarkEnd w:id="48"/>
    </w:p>
    <w:p w:rsidR="009F1EDC" w:rsidRDefault="009F1EDC" w:rsidP="009F1EDC">
      <w:pPr>
        <w:spacing w:after="0" w:line="240" w:lineRule="auto"/>
        <w:rPr>
          <w:rFonts w:ascii="Arial" w:hAnsi="Arial" w:cs="Arial"/>
        </w:rPr>
      </w:pPr>
      <w:r>
        <w:rPr>
          <w:rFonts w:ascii="Arial" w:hAnsi="Arial" w:cs="Arial"/>
        </w:rPr>
        <w:t xml:space="preserve">Instigation of the University’s UAPP may take place at any stage in the candidature.  Unsatisfactory academic progress is usually identified when a </w:t>
      </w:r>
      <w:r w:rsidR="006873A6">
        <w:rPr>
          <w:rFonts w:ascii="Arial" w:hAnsi="Arial" w:cs="Arial"/>
        </w:rPr>
        <w:t>PGR</w:t>
      </w:r>
      <w:r>
        <w:rPr>
          <w:rFonts w:ascii="Arial" w:hAnsi="Arial" w:cs="Arial"/>
        </w:rPr>
        <w:t xml:space="preserve"> has not met the requirements set out under responsibilities of the Code of Practice for Research Degrees.  </w:t>
      </w:r>
      <w:r w:rsidR="000E1053">
        <w:rPr>
          <w:rFonts w:ascii="Arial" w:hAnsi="Arial" w:cs="Arial"/>
        </w:rPr>
        <w:t xml:space="preserve">The UAPP should be viewed as providing additional support to PGRs who are currently not meeting the requirements of the programme.  </w:t>
      </w:r>
      <w:r>
        <w:rPr>
          <w:rFonts w:ascii="Arial" w:hAnsi="Arial" w:cs="Arial"/>
        </w:rPr>
        <w:t>Examples include:</w:t>
      </w:r>
    </w:p>
    <w:p w:rsidR="009F1EDC" w:rsidRDefault="009F1EDC" w:rsidP="009F1EDC">
      <w:pPr>
        <w:spacing w:after="0" w:line="240" w:lineRule="auto"/>
        <w:rPr>
          <w:rFonts w:ascii="Arial" w:hAnsi="Arial" w:cs="Arial"/>
        </w:rPr>
      </w:pPr>
    </w:p>
    <w:p w:rsidR="009F1EDC" w:rsidRDefault="009F1EDC" w:rsidP="009F1EDC">
      <w:pPr>
        <w:pStyle w:val="ListParagraph"/>
        <w:numPr>
          <w:ilvl w:val="0"/>
          <w:numId w:val="20"/>
        </w:numPr>
        <w:spacing w:after="0" w:line="240" w:lineRule="auto"/>
        <w:rPr>
          <w:rFonts w:ascii="Arial" w:hAnsi="Arial" w:cs="Arial"/>
        </w:rPr>
      </w:pPr>
      <w:r>
        <w:rPr>
          <w:rFonts w:ascii="Arial" w:hAnsi="Arial" w:cs="Arial"/>
        </w:rPr>
        <w:t>Failure to provide evidence of satisfactory progress</w:t>
      </w:r>
    </w:p>
    <w:p w:rsidR="009F1EDC" w:rsidRDefault="009F1EDC" w:rsidP="009F1EDC">
      <w:pPr>
        <w:pStyle w:val="ListParagraph"/>
        <w:numPr>
          <w:ilvl w:val="0"/>
          <w:numId w:val="20"/>
        </w:numPr>
        <w:spacing w:after="0" w:line="240" w:lineRule="auto"/>
        <w:rPr>
          <w:rFonts w:ascii="Arial" w:hAnsi="Arial" w:cs="Arial"/>
        </w:rPr>
      </w:pPr>
      <w:r>
        <w:rPr>
          <w:rFonts w:ascii="Arial" w:hAnsi="Arial" w:cs="Arial"/>
        </w:rPr>
        <w:t>Failure to present written work to an adequate standard</w:t>
      </w:r>
    </w:p>
    <w:p w:rsidR="009F1EDC" w:rsidRDefault="009F1EDC" w:rsidP="009F1EDC">
      <w:pPr>
        <w:pStyle w:val="ListParagraph"/>
        <w:numPr>
          <w:ilvl w:val="0"/>
          <w:numId w:val="20"/>
        </w:numPr>
        <w:spacing w:after="0" w:line="240" w:lineRule="auto"/>
        <w:rPr>
          <w:rFonts w:ascii="Arial" w:hAnsi="Arial" w:cs="Arial"/>
        </w:rPr>
      </w:pPr>
      <w:r>
        <w:rPr>
          <w:rFonts w:ascii="Arial" w:hAnsi="Arial" w:cs="Arial"/>
        </w:rPr>
        <w:t>Failure to present work to an agreed timescale</w:t>
      </w:r>
    </w:p>
    <w:p w:rsidR="009F1EDC" w:rsidRDefault="009F1EDC" w:rsidP="009F1EDC">
      <w:pPr>
        <w:pStyle w:val="ListParagraph"/>
        <w:numPr>
          <w:ilvl w:val="0"/>
          <w:numId w:val="20"/>
        </w:numPr>
        <w:spacing w:after="0" w:line="240" w:lineRule="auto"/>
        <w:rPr>
          <w:rFonts w:ascii="Arial" w:hAnsi="Arial" w:cs="Arial"/>
        </w:rPr>
      </w:pPr>
      <w:r w:rsidRPr="00CF32E6">
        <w:rPr>
          <w:rFonts w:ascii="Arial" w:hAnsi="Arial" w:cs="Arial"/>
        </w:rPr>
        <w:t>Failure to maintain regular contact with supervisors and to attend formal supervision meetings</w:t>
      </w:r>
    </w:p>
    <w:p w:rsidR="009F1EDC" w:rsidRDefault="009F1EDC" w:rsidP="00786324">
      <w:pPr>
        <w:pStyle w:val="ListParagraph"/>
        <w:spacing w:after="0" w:line="240" w:lineRule="auto"/>
        <w:rPr>
          <w:rFonts w:ascii="Arial" w:hAnsi="Arial" w:cs="Arial"/>
        </w:rPr>
      </w:pPr>
    </w:p>
    <w:p w:rsidR="00D408B3" w:rsidRDefault="009F1EDC" w:rsidP="009F1EDC">
      <w:pPr>
        <w:spacing w:after="0" w:line="240" w:lineRule="auto"/>
        <w:rPr>
          <w:rFonts w:ascii="Arial" w:hAnsi="Arial" w:cs="Arial"/>
        </w:rPr>
      </w:pPr>
      <w:r>
        <w:rPr>
          <w:rFonts w:ascii="Arial" w:hAnsi="Arial" w:cs="Arial"/>
        </w:rPr>
        <w:t>Full details of the UAPP are at:</w:t>
      </w:r>
    </w:p>
    <w:p w:rsidR="008D163F" w:rsidRPr="00CF32E6" w:rsidRDefault="00D65F25" w:rsidP="009F1EDC">
      <w:pPr>
        <w:spacing w:after="0" w:line="240" w:lineRule="auto"/>
        <w:rPr>
          <w:rFonts w:ascii="Arial" w:hAnsi="Arial" w:cs="Arial"/>
        </w:rPr>
      </w:pPr>
      <w:hyperlink r:id="rId60" w:history="1">
        <w:r w:rsidR="00AB13C5" w:rsidRPr="000A6B8D">
          <w:rPr>
            <w:rStyle w:val="Hyperlink"/>
            <w:sz w:val="18"/>
            <w:szCs w:val="18"/>
          </w:rPr>
          <w:t>http://ses.leeds.ac.uk/downloads/download/134/unsatisfactory_academic_progress_procedure</w:t>
        </w:r>
      </w:hyperlink>
      <w:r w:rsidR="00AB13C5">
        <w:rPr>
          <w:rStyle w:val="Hyperlink"/>
          <w:sz w:val="18"/>
          <w:szCs w:val="18"/>
        </w:rPr>
        <w:t xml:space="preserve">. </w:t>
      </w:r>
    </w:p>
    <w:p w:rsidR="00DC5089" w:rsidRPr="0073355B" w:rsidRDefault="00DC5089" w:rsidP="0073355B">
      <w:pPr>
        <w:pStyle w:val="Heading1"/>
        <w:rPr>
          <w:rStyle w:val="Strong"/>
        </w:rPr>
      </w:pPr>
      <w:bookmarkStart w:id="49" w:name="_Toc210527889"/>
      <w:bookmarkStart w:id="50" w:name="_Toc525825214"/>
      <w:r w:rsidRPr="0073355B">
        <w:rPr>
          <w:rStyle w:val="Strong"/>
        </w:rPr>
        <w:t>4. Advertising New Studentships and Admissions</w:t>
      </w:r>
      <w:bookmarkEnd w:id="49"/>
      <w:bookmarkEnd w:id="50"/>
    </w:p>
    <w:p w:rsidR="00DC5089" w:rsidRDefault="00DC5089" w:rsidP="00E9374E">
      <w:pPr>
        <w:spacing w:after="0" w:line="240" w:lineRule="auto"/>
        <w:rPr>
          <w:rFonts w:ascii="Arial" w:hAnsi="Arial" w:cs="Arial"/>
          <w:lang w:val="en-GB"/>
        </w:rPr>
      </w:pPr>
      <w:r>
        <w:rPr>
          <w:rFonts w:ascii="Arial" w:hAnsi="Arial" w:cs="Arial"/>
          <w:lang w:val="en-GB"/>
        </w:rPr>
        <w:t xml:space="preserve">We are committed to attracting as many good </w:t>
      </w:r>
      <w:r w:rsidR="006873A6">
        <w:rPr>
          <w:rFonts w:ascii="Arial" w:hAnsi="Arial" w:cs="Arial"/>
          <w:lang w:val="en-GB"/>
        </w:rPr>
        <w:t>candidates</w:t>
      </w:r>
      <w:r>
        <w:rPr>
          <w:rFonts w:ascii="Arial" w:hAnsi="Arial" w:cs="Arial"/>
          <w:lang w:val="en-GB"/>
        </w:rPr>
        <w:t xml:space="preserve"> to the School as possible. One part of this is to ensure that we advertise good projects as effectively as possible. Key to this is having good up</w:t>
      </w:r>
      <w:r w:rsidR="00B24D76">
        <w:rPr>
          <w:rFonts w:ascii="Arial" w:hAnsi="Arial" w:cs="Arial"/>
          <w:lang w:val="en-GB"/>
        </w:rPr>
        <w:t>-</w:t>
      </w:r>
      <w:r>
        <w:rPr>
          <w:rFonts w:ascii="Arial" w:hAnsi="Arial" w:cs="Arial"/>
          <w:lang w:val="en-GB"/>
        </w:rPr>
        <w:t>to</w:t>
      </w:r>
      <w:r w:rsidR="00B24D76">
        <w:rPr>
          <w:rFonts w:ascii="Arial" w:hAnsi="Arial" w:cs="Arial"/>
          <w:lang w:val="en-GB"/>
        </w:rPr>
        <w:t>-</w:t>
      </w:r>
      <w:r>
        <w:rPr>
          <w:rFonts w:ascii="Arial" w:hAnsi="Arial" w:cs="Arial"/>
          <w:lang w:val="en-GB"/>
        </w:rPr>
        <w:t>date project descriptions</w:t>
      </w:r>
      <w:r w:rsidR="00B24D76">
        <w:rPr>
          <w:rFonts w:ascii="Arial" w:hAnsi="Arial" w:cs="Arial"/>
          <w:lang w:val="en-GB"/>
        </w:rPr>
        <w:t xml:space="preserve"> with exciting titles</w:t>
      </w:r>
      <w:r>
        <w:rPr>
          <w:rFonts w:ascii="Arial" w:hAnsi="Arial" w:cs="Arial"/>
          <w:lang w:val="en-GB"/>
        </w:rPr>
        <w:t xml:space="preserve"> on the School’s web site, and then making sure that potential applications can find and then navigate their way around our site.</w:t>
      </w:r>
    </w:p>
    <w:p w:rsidR="00B24D76" w:rsidRDefault="00B24D76" w:rsidP="00E9374E">
      <w:pPr>
        <w:spacing w:after="0" w:line="240" w:lineRule="auto"/>
        <w:rPr>
          <w:rFonts w:ascii="Arial" w:hAnsi="Arial" w:cs="Arial"/>
          <w:lang w:val="en-GB"/>
        </w:rPr>
      </w:pPr>
    </w:p>
    <w:p w:rsidR="00B24D76" w:rsidRDefault="00B24D76" w:rsidP="00E9374E">
      <w:pPr>
        <w:spacing w:after="0" w:line="240" w:lineRule="auto"/>
        <w:rPr>
          <w:rFonts w:ascii="Arial" w:hAnsi="Arial" w:cs="Arial"/>
          <w:lang w:val="en-GB"/>
        </w:rPr>
      </w:pPr>
      <w:r>
        <w:rPr>
          <w:rFonts w:ascii="Arial" w:hAnsi="Arial" w:cs="Arial"/>
          <w:lang w:val="en-GB"/>
        </w:rPr>
        <w:t>Another part is ensuring that our PGRs enjoy their time spent in Leeds and are well supported.  Word of mouth is one of the strongest marketing tools and our alumni may be in positions of influence to direct potential candidates to our School.</w:t>
      </w:r>
    </w:p>
    <w:p w:rsidR="00DC5089" w:rsidRPr="00362624" w:rsidRDefault="00DC5089" w:rsidP="00F11A3F">
      <w:pPr>
        <w:pStyle w:val="Heading2"/>
        <w:spacing w:before="240"/>
        <w:rPr>
          <w:sz w:val="28"/>
          <w:szCs w:val="28"/>
        </w:rPr>
      </w:pPr>
      <w:bookmarkStart w:id="51" w:name="_Toc210527890"/>
      <w:bookmarkStart w:id="52" w:name="_Toc525825215"/>
      <w:r w:rsidRPr="00362624">
        <w:rPr>
          <w:sz w:val="28"/>
          <w:szCs w:val="28"/>
        </w:rPr>
        <w:lastRenderedPageBreak/>
        <w:t>4.1 New Projects</w:t>
      </w:r>
      <w:bookmarkEnd w:id="51"/>
      <w:bookmarkEnd w:id="52"/>
    </w:p>
    <w:p w:rsidR="00D65B34" w:rsidRDefault="00DC5089" w:rsidP="00E9374E">
      <w:pPr>
        <w:spacing w:after="0" w:line="240" w:lineRule="auto"/>
        <w:rPr>
          <w:rFonts w:ascii="Arial" w:hAnsi="Arial" w:cs="Arial"/>
          <w:lang w:val="en-GB"/>
        </w:rPr>
      </w:pPr>
      <w:r>
        <w:rPr>
          <w:rFonts w:ascii="Arial" w:hAnsi="Arial" w:cs="Arial"/>
          <w:lang w:val="en-GB"/>
        </w:rPr>
        <w:t xml:space="preserve">New projects are </w:t>
      </w:r>
      <w:r w:rsidR="00807F1C">
        <w:rPr>
          <w:rFonts w:ascii="Arial" w:hAnsi="Arial" w:cs="Arial"/>
          <w:lang w:val="en-GB"/>
        </w:rPr>
        <w:t xml:space="preserve">normally </w:t>
      </w:r>
      <w:r>
        <w:rPr>
          <w:rFonts w:ascii="Arial" w:hAnsi="Arial" w:cs="Arial"/>
          <w:lang w:val="en-GB"/>
        </w:rPr>
        <w:t xml:space="preserve">posted on the </w:t>
      </w:r>
      <w:r w:rsidR="003D11C9">
        <w:rPr>
          <w:rFonts w:ascii="Arial" w:hAnsi="Arial" w:cs="Arial"/>
          <w:lang w:val="en-GB"/>
        </w:rPr>
        <w:t xml:space="preserve">School </w:t>
      </w:r>
      <w:r>
        <w:rPr>
          <w:rFonts w:ascii="Arial" w:hAnsi="Arial" w:cs="Arial"/>
          <w:lang w:val="en-GB"/>
        </w:rPr>
        <w:t>web</w:t>
      </w:r>
      <w:r w:rsidR="003D11C9">
        <w:rPr>
          <w:rFonts w:ascii="Arial" w:hAnsi="Arial" w:cs="Arial"/>
          <w:lang w:val="en-GB"/>
        </w:rPr>
        <w:t xml:space="preserve"> pages</w:t>
      </w:r>
      <w:r>
        <w:rPr>
          <w:rFonts w:ascii="Arial" w:hAnsi="Arial" w:cs="Arial"/>
          <w:lang w:val="en-GB"/>
        </w:rPr>
        <w:t xml:space="preserve"> from </w:t>
      </w:r>
      <w:r w:rsidR="006873A6">
        <w:rPr>
          <w:rFonts w:ascii="Arial" w:hAnsi="Arial" w:cs="Arial"/>
          <w:lang w:val="en-GB"/>
        </w:rPr>
        <w:t>early-</w:t>
      </w:r>
      <w:r>
        <w:rPr>
          <w:rFonts w:ascii="Arial" w:hAnsi="Arial" w:cs="Arial"/>
          <w:lang w:val="en-GB"/>
        </w:rPr>
        <w:t>November</w:t>
      </w:r>
      <w:r w:rsidR="00B66CC0">
        <w:rPr>
          <w:rFonts w:ascii="Arial" w:hAnsi="Arial" w:cs="Arial"/>
          <w:lang w:val="en-GB"/>
        </w:rPr>
        <w:t xml:space="preserve"> (competition) or as they become available (funded)</w:t>
      </w:r>
      <w:r>
        <w:rPr>
          <w:rFonts w:ascii="Arial" w:hAnsi="Arial" w:cs="Arial"/>
          <w:lang w:val="en-GB"/>
        </w:rPr>
        <w:t xml:space="preserve">. </w:t>
      </w:r>
      <w:r w:rsidR="00B24D76">
        <w:rPr>
          <w:rFonts w:ascii="Arial" w:hAnsi="Arial" w:cs="Arial"/>
          <w:lang w:val="en-GB"/>
        </w:rPr>
        <w:t>A Word document ready to go on the web should be sent to the PGRA with details about the funding (name of sponsor, amount of award</w:t>
      </w:r>
      <w:r w:rsidR="007B7DF8">
        <w:rPr>
          <w:rFonts w:ascii="Arial" w:hAnsi="Arial" w:cs="Arial"/>
          <w:lang w:val="en-GB"/>
        </w:rPr>
        <w:t xml:space="preserve">, eligibility requiremens, </w:t>
      </w:r>
      <w:r w:rsidR="00B24D76">
        <w:rPr>
          <w:rFonts w:ascii="Arial" w:hAnsi="Arial" w:cs="Arial"/>
          <w:lang w:val="en-GB"/>
        </w:rPr>
        <w:t>how long</w:t>
      </w:r>
      <w:r w:rsidR="007B7DF8">
        <w:rPr>
          <w:rFonts w:ascii="Arial" w:hAnsi="Arial" w:cs="Arial"/>
          <w:lang w:val="en-GB"/>
        </w:rPr>
        <w:t xml:space="preserve"> the funding is for (eg, 3 years, 3.5 years, 4 years)</w:t>
      </w:r>
      <w:r w:rsidR="00D56420">
        <w:rPr>
          <w:rFonts w:ascii="Arial" w:hAnsi="Arial" w:cs="Arial"/>
          <w:lang w:val="en-GB"/>
        </w:rPr>
        <w:t xml:space="preserve">, any </w:t>
      </w:r>
      <w:r w:rsidR="00D65B34">
        <w:rPr>
          <w:rFonts w:ascii="Arial" w:hAnsi="Arial" w:cs="Arial"/>
          <w:lang w:val="en-GB"/>
        </w:rPr>
        <w:t>application deadline for the candidate, and potential PhD start date</w:t>
      </w:r>
      <w:r w:rsidR="00D56420">
        <w:rPr>
          <w:rFonts w:ascii="Arial" w:hAnsi="Arial" w:cs="Arial"/>
          <w:lang w:val="en-GB"/>
        </w:rPr>
        <w:t>)</w:t>
      </w:r>
      <w:r w:rsidR="00B24D76">
        <w:rPr>
          <w:rFonts w:ascii="Arial" w:hAnsi="Arial" w:cs="Arial"/>
          <w:lang w:val="en-GB"/>
        </w:rPr>
        <w:t>. P</w:t>
      </w:r>
      <w:r>
        <w:rPr>
          <w:rFonts w:ascii="Arial" w:hAnsi="Arial" w:cs="Arial"/>
          <w:lang w:val="en-GB"/>
        </w:rPr>
        <w:t>rojects will be organised and displayed</w:t>
      </w:r>
      <w:r w:rsidR="00B24D76">
        <w:rPr>
          <w:rFonts w:ascii="Arial" w:hAnsi="Arial" w:cs="Arial"/>
          <w:lang w:val="en-GB"/>
        </w:rPr>
        <w:t xml:space="preserve"> on the web</w:t>
      </w:r>
      <w:r>
        <w:rPr>
          <w:rFonts w:ascii="Arial" w:hAnsi="Arial" w:cs="Arial"/>
          <w:lang w:val="en-GB"/>
        </w:rPr>
        <w:t xml:space="preserve"> according to their funding</w:t>
      </w:r>
      <w:r w:rsidR="00B24D76">
        <w:rPr>
          <w:rFonts w:ascii="Arial" w:hAnsi="Arial" w:cs="Arial"/>
          <w:lang w:val="en-GB"/>
        </w:rPr>
        <w:t>.</w:t>
      </w:r>
      <w:r>
        <w:rPr>
          <w:rFonts w:ascii="Arial" w:hAnsi="Arial" w:cs="Arial"/>
          <w:lang w:val="en-GB"/>
        </w:rPr>
        <w:t xml:space="preserve"> </w:t>
      </w:r>
    </w:p>
    <w:p w:rsidR="00DC5089" w:rsidRPr="00362624" w:rsidRDefault="00DC5089" w:rsidP="00F11A3F">
      <w:pPr>
        <w:pStyle w:val="Heading3"/>
        <w:spacing w:before="240"/>
        <w:rPr>
          <w:sz w:val="24"/>
          <w:szCs w:val="24"/>
        </w:rPr>
      </w:pPr>
      <w:bookmarkStart w:id="53" w:name="_Toc210527891"/>
      <w:bookmarkStart w:id="54" w:name="_Toc525825216"/>
      <w:r w:rsidRPr="00362624">
        <w:rPr>
          <w:sz w:val="24"/>
          <w:szCs w:val="24"/>
        </w:rPr>
        <w:t xml:space="preserve">4.1.1 </w:t>
      </w:r>
      <w:r w:rsidR="00D408B3" w:rsidRPr="00362624">
        <w:rPr>
          <w:sz w:val="24"/>
          <w:szCs w:val="24"/>
        </w:rPr>
        <w:t>Large Grant</w:t>
      </w:r>
      <w:r w:rsidR="009F1EDC" w:rsidRPr="00362624">
        <w:rPr>
          <w:sz w:val="24"/>
          <w:szCs w:val="24"/>
        </w:rPr>
        <w:t xml:space="preserve"> </w:t>
      </w:r>
      <w:r w:rsidRPr="00362624">
        <w:rPr>
          <w:sz w:val="24"/>
          <w:szCs w:val="24"/>
        </w:rPr>
        <w:t>Funded Studentships</w:t>
      </w:r>
      <w:bookmarkEnd w:id="53"/>
      <w:bookmarkEnd w:id="54"/>
      <w:r w:rsidR="009F1EDC" w:rsidRPr="00362624">
        <w:rPr>
          <w:sz w:val="24"/>
          <w:szCs w:val="24"/>
        </w:rPr>
        <w:t xml:space="preserve"> </w:t>
      </w:r>
    </w:p>
    <w:p w:rsidR="007E6B9D" w:rsidRDefault="00DC5089" w:rsidP="00E9374E">
      <w:pPr>
        <w:pStyle w:val="HTMLBody"/>
        <w:spacing w:after="0" w:line="240" w:lineRule="auto"/>
        <w:rPr>
          <w:lang w:val="en-GB"/>
        </w:rPr>
      </w:pPr>
      <w:r>
        <w:rPr>
          <w:lang w:val="en-GB"/>
        </w:rPr>
        <w:t xml:space="preserve">Project studentships can become available at any time of year. The </w:t>
      </w:r>
      <w:r w:rsidR="00D65B34">
        <w:rPr>
          <w:lang w:val="en-GB"/>
        </w:rPr>
        <w:t>project description and the funding information referred to above should be sent to PGRA</w:t>
      </w:r>
      <w:r>
        <w:rPr>
          <w:lang w:val="en-GB"/>
        </w:rPr>
        <w:t xml:space="preserve"> at any time and the</w:t>
      </w:r>
      <w:r w:rsidR="00807F1C">
        <w:rPr>
          <w:lang w:val="en-GB"/>
        </w:rPr>
        <w:t xml:space="preserve"> project</w:t>
      </w:r>
      <w:r>
        <w:rPr>
          <w:lang w:val="en-GB"/>
        </w:rPr>
        <w:t xml:space="preserve"> will be posted on</w:t>
      </w:r>
      <w:r w:rsidR="00807F1C">
        <w:rPr>
          <w:lang w:val="en-GB"/>
        </w:rPr>
        <w:t>to</w:t>
      </w:r>
      <w:r>
        <w:rPr>
          <w:lang w:val="en-GB"/>
        </w:rPr>
        <w:t xml:space="preserve"> the School’s web pages</w:t>
      </w:r>
      <w:r w:rsidR="00807F1C">
        <w:rPr>
          <w:lang w:val="en-GB"/>
        </w:rPr>
        <w:t>.</w:t>
      </w:r>
    </w:p>
    <w:p w:rsidR="00DC5089" w:rsidRPr="00362624" w:rsidRDefault="00DC5089" w:rsidP="00F11A3F">
      <w:pPr>
        <w:pStyle w:val="Heading3"/>
        <w:spacing w:before="240"/>
        <w:rPr>
          <w:sz w:val="24"/>
          <w:szCs w:val="24"/>
        </w:rPr>
      </w:pPr>
      <w:bookmarkStart w:id="55" w:name="_Toc210527892"/>
      <w:bookmarkStart w:id="56" w:name="_Toc525825217"/>
      <w:r w:rsidRPr="00362624">
        <w:rPr>
          <w:sz w:val="24"/>
          <w:szCs w:val="24"/>
        </w:rPr>
        <w:t>4.1.2 NERC D</w:t>
      </w:r>
      <w:bookmarkEnd w:id="55"/>
      <w:r w:rsidR="00807F1C" w:rsidRPr="00362624">
        <w:rPr>
          <w:sz w:val="24"/>
          <w:szCs w:val="24"/>
        </w:rPr>
        <w:t>TP Awards</w:t>
      </w:r>
      <w:bookmarkEnd w:id="56"/>
    </w:p>
    <w:p w:rsidR="00B66CC0" w:rsidRDefault="00422570" w:rsidP="00E9374E">
      <w:pPr>
        <w:pStyle w:val="HTMLBody"/>
        <w:spacing w:after="0" w:line="240" w:lineRule="auto"/>
        <w:rPr>
          <w:lang w:val="en-GB"/>
        </w:rPr>
      </w:pPr>
      <w:r>
        <w:rPr>
          <w:lang w:val="en-GB"/>
        </w:rPr>
        <w:t>The School is a key partner in the Leeds/York SPHERES Doctoral Training Partnership (DTP)</w:t>
      </w:r>
      <w:r w:rsidR="007B7DF8">
        <w:rPr>
          <w:lang w:val="en-GB"/>
        </w:rPr>
        <w:t xml:space="preserve"> which includes </w:t>
      </w:r>
      <w:r>
        <w:rPr>
          <w:lang w:val="en-GB"/>
        </w:rPr>
        <w:t>four other departments at Leeds (Geography, Chemistry, Biology, and Mathematics) and the Chemistry Department at York University.  The DTP makes around 2</w:t>
      </w:r>
      <w:r w:rsidR="00781EC6">
        <w:rPr>
          <w:lang w:val="en-GB"/>
        </w:rPr>
        <w:t>8</w:t>
      </w:r>
      <w:r>
        <w:rPr>
          <w:lang w:val="en-GB"/>
        </w:rPr>
        <w:t xml:space="preserve"> awards per year and visit </w:t>
      </w:r>
      <w:hyperlink r:id="rId61" w:history="1">
        <w:r w:rsidRPr="00B8157B">
          <w:rPr>
            <w:rStyle w:val="Hyperlink"/>
            <w:rFonts w:cs="Arial"/>
            <w:lang w:val="en-GB"/>
          </w:rPr>
          <w:t>http://www.nercdtp.leeds.ac.uk/</w:t>
        </w:r>
      </w:hyperlink>
      <w:r>
        <w:rPr>
          <w:lang w:val="en-GB"/>
        </w:rPr>
        <w:t xml:space="preserve"> for full details about the DTP and also the projects available in the current competition.</w:t>
      </w:r>
    </w:p>
    <w:p w:rsidR="007B7DF8" w:rsidRDefault="007B7DF8" w:rsidP="00E9374E">
      <w:pPr>
        <w:pStyle w:val="HTMLBody"/>
        <w:spacing w:after="0" w:line="240" w:lineRule="auto"/>
        <w:rPr>
          <w:lang w:val="en-GB"/>
        </w:rPr>
      </w:pPr>
    </w:p>
    <w:p w:rsidR="007B7DF8" w:rsidRDefault="007B7DF8" w:rsidP="00E9374E">
      <w:pPr>
        <w:pStyle w:val="HTMLBody"/>
        <w:spacing w:after="0" w:line="240" w:lineRule="auto"/>
        <w:rPr>
          <w:lang w:val="en-GB"/>
        </w:rPr>
      </w:pPr>
      <w:r>
        <w:rPr>
          <w:lang w:val="en-GB"/>
        </w:rPr>
        <w:t>The proposal for the DTP2 ‘PANORAMA’ was submitted in 2018 and the outcome expected in October 2018.  This DTP2 includes all of the above plus Civil Engineering at Leeds, and also Energy and Environment at Hull.  A total of 40 PhDs per year are expected to be allocated.</w:t>
      </w:r>
    </w:p>
    <w:p w:rsidR="00DC5089" w:rsidRPr="00362624" w:rsidRDefault="00DC5089" w:rsidP="00F11A3F">
      <w:pPr>
        <w:pStyle w:val="Heading3"/>
        <w:spacing w:before="240"/>
        <w:rPr>
          <w:sz w:val="24"/>
          <w:szCs w:val="24"/>
        </w:rPr>
      </w:pPr>
      <w:bookmarkStart w:id="57" w:name="_Toc210527893"/>
      <w:bookmarkStart w:id="58" w:name="_Toc525825218"/>
      <w:r w:rsidRPr="00362624">
        <w:rPr>
          <w:sz w:val="24"/>
          <w:szCs w:val="24"/>
        </w:rPr>
        <w:t>4.1.3 ESRC Awards</w:t>
      </w:r>
      <w:bookmarkEnd w:id="57"/>
      <w:bookmarkEnd w:id="58"/>
    </w:p>
    <w:p w:rsidR="007E6B9D" w:rsidRPr="003713C7" w:rsidRDefault="00CB42A4" w:rsidP="00E9374E">
      <w:pPr>
        <w:spacing w:after="0" w:line="240" w:lineRule="auto"/>
        <w:rPr>
          <w:rFonts w:ascii="Arial" w:hAnsi="Arial" w:cs="Arial"/>
          <w:lang w:val="en-GB"/>
        </w:rPr>
      </w:pPr>
      <w:r>
        <w:rPr>
          <w:rFonts w:ascii="Arial" w:hAnsi="Arial" w:cs="Arial"/>
          <w:lang w:val="en-GB"/>
        </w:rPr>
        <w:t>The School is eligible to participate in the</w:t>
      </w:r>
      <w:r w:rsidR="00D65B34">
        <w:rPr>
          <w:rFonts w:ascii="Arial" w:hAnsi="Arial" w:cs="Arial"/>
          <w:lang w:val="en-GB"/>
        </w:rPr>
        <w:t xml:space="preserve"> ESRC </w:t>
      </w:r>
      <w:r>
        <w:rPr>
          <w:rFonts w:ascii="Arial" w:hAnsi="Arial" w:cs="Arial"/>
          <w:lang w:val="en-GB"/>
        </w:rPr>
        <w:t xml:space="preserve">WR </w:t>
      </w:r>
      <w:r w:rsidR="00D65B34">
        <w:rPr>
          <w:rFonts w:ascii="Arial" w:hAnsi="Arial" w:cs="Arial"/>
          <w:lang w:val="en-GB"/>
        </w:rPr>
        <w:t>DTP</w:t>
      </w:r>
      <w:r>
        <w:rPr>
          <w:rFonts w:ascii="Arial" w:hAnsi="Arial" w:cs="Arial"/>
          <w:lang w:val="en-GB"/>
        </w:rPr>
        <w:t xml:space="preserve"> (</w:t>
      </w:r>
      <w:hyperlink r:id="rId62" w:history="1">
        <w:r w:rsidRPr="00370C8A">
          <w:rPr>
            <w:rStyle w:val="Hyperlink"/>
            <w:rFonts w:ascii="Arial" w:hAnsi="Arial" w:cs="Arial"/>
            <w:lang w:val="en-GB"/>
          </w:rPr>
          <w:t>http://wrdtc.ac.uk/postgraduate-programme/</w:t>
        </w:r>
      </w:hyperlink>
      <w:r>
        <w:rPr>
          <w:rFonts w:ascii="Arial" w:hAnsi="Arial" w:cs="Arial"/>
          <w:lang w:val="en-GB"/>
        </w:rPr>
        <w:t>) and</w:t>
      </w:r>
      <w:r w:rsidR="00D65B34">
        <w:rPr>
          <w:rFonts w:ascii="Arial" w:hAnsi="Arial" w:cs="Arial"/>
          <w:lang w:val="en-GB"/>
        </w:rPr>
        <w:t xml:space="preserve"> </w:t>
      </w:r>
      <w:r>
        <w:rPr>
          <w:rFonts w:ascii="Arial" w:hAnsi="Arial" w:cs="Arial"/>
          <w:lang w:val="en-GB"/>
        </w:rPr>
        <w:t>ESRC Data Analytics</w:t>
      </w:r>
      <w:r w:rsidR="00D65B34">
        <w:rPr>
          <w:rFonts w:ascii="Arial" w:hAnsi="Arial" w:cs="Arial"/>
          <w:lang w:val="en-GB"/>
        </w:rPr>
        <w:t xml:space="preserve"> CDT</w:t>
      </w:r>
      <w:r>
        <w:rPr>
          <w:rFonts w:ascii="Arial" w:hAnsi="Arial" w:cs="Arial"/>
          <w:lang w:val="en-GB"/>
        </w:rPr>
        <w:t xml:space="preserve"> (</w:t>
      </w:r>
      <w:hyperlink r:id="rId63" w:history="1">
        <w:r w:rsidRPr="00370C8A">
          <w:rPr>
            <w:rStyle w:val="Hyperlink"/>
            <w:rFonts w:ascii="Arial" w:hAnsi="Arial" w:cs="Arial"/>
            <w:lang w:val="en-GB"/>
          </w:rPr>
          <w:t>http://lida.leeds.ac.uk/study-training/datacdt/</w:t>
        </w:r>
      </w:hyperlink>
      <w:r>
        <w:rPr>
          <w:rFonts w:ascii="Arial" w:hAnsi="Arial" w:cs="Arial"/>
          <w:lang w:val="en-GB"/>
        </w:rPr>
        <w:t>)</w:t>
      </w:r>
      <w:r w:rsidR="00D65B34">
        <w:rPr>
          <w:rFonts w:ascii="Arial" w:hAnsi="Arial" w:cs="Arial"/>
          <w:lang w:val="en-GB"/>
        </w:rPr>
        <w:t>.</w:t>
      </w:r>
      <w:r>
        <w:rPr>
          <w:rFonts w:ascii="Arial" w:hAnsi="Arial" w:cs="Arial"/>
          <w:lang w:val="en-GB"/>
        </w:rPr>
        <w:t xml:space="preserve"> </w:t>
      </w:r>
      <w:r w:rsidR="00D65B34">
        <w:rPr>
          <w:rFonts w:ascii="Arial" w:hAnsi="Arial" w:cs="Arial"/>
          <w:lang w:val="en-GB"/>
        </w:rPr>
        <w:t xml:space="preserve"> </w:t>
      </w:r>
    </w:p>
    <w:p w:rsidR="00CB42A4" w:rsidRDefault="00CB42A4" w:rsidP="008D163F">
      <w:pPr>
        <w:pStyle w:val="Heading3"/>
        <w:spacing w:before="240"/>
        <w:rPr>
          <w:sz w:val="24"/>
          <w:szCs w:val="24"/>
        </w:rPr>
      </w:pPr>
      <w:bookmarkStart w:id="59" w:name="_Toc210527894"/>
      <w:bookmarkStart w:id="60" w:name="_Toc525825219"/>
      <w:r>
        <w:rPr>
          <w:sz w:val="24"/>
          <w:szCs w:val="24"/>
        </w:rPr>
        <w:t>4.1.4 EPSRC Awards</w:t>
      </w:r>
      <w:bookmarkEnd w:id="60"/>
    </w:p>
    <w:p w:rsidR="00CB42A4" w:rsidRPr="00CB42A4" w:rsidRDefault="00280586" w:rsidP="00CB42A4">
      <w:r>
        <w:rPr>
          <w:rFonts w:ascii="Arial" w:hAnsi="Arial" w:cs="Arial"/>
        </w:rPr>
        <w:t>The Faculty</w:t>
      </w:r>
      <w:r w:rsidR="00CB42A4" w:rsidRPr="00CB42A4">
        <w:rPr>
          <w:rFonts w:ascii="Arial" w:hAnsi="Arial" w:cs="Arial"/>
        </w:rPr>
        <w:t xml:space="preserve"> is normally eligible to participate in the University EPSRC DTP</w:t>
      </w:r>
      <w:r>
        <w:rPr>
          <w:rFonts w:ascii="Arial" w:hAnsi="Arial" w:cs="Arial"/>
        </w:rPr>
        <w:t xml:space="preserve"> competition and when that becomes the case, information will be circulated by email.</w:t>
      </w:r>
    </w:p>
    <w:p w:rsidR="00DC5089" w:rsidRPr="00362624" w:rsidRDefault="00280586" w:rsidP="008D163F">
      <w:pPr>
        <w:pStyle w:val="Heading3"/>
        <w:spacing w:before="240"/>
        <w:rPr>
          <w:sz w:val="24"/>
          <w:szCs w:val="24"/>
        </w:rPr>
      </w:pPr>
      <w:bookmarkStart w:id="61" w:name="_Toc525825220"/>
      <w:r>
        <w:rPr>
          <w:sz w:val="24"/>
          <w:szCs w:val="24"/>
        </w:rPr>
        <w:t>4.1.5</w:t>
      </w:r>
      <w:r w:rsidR="00DC5089" w:rsidRPr="00362624">
        <w:rPr>
          <w:sz w:val="24"/>
          <w:szCs w:val="24"/>
        </w:rPr>
        <w:t xml:space="preserve"> Other Awards</w:t>
      </w:r>
      <w:bookmarkEnd w:id="59"/>
      <w:bookmarkEnd w:id="61"/>
    </w:p>
    <w:p w:rsidR="00DC5089" w:rsidRDefault="00DC5089" w:rsidP="00E9374E">
      <w:pPr>
        <w:pStyle w:val="HTMLBody"/>
        <w:spacing w:after="0" w:line="240" w:lineRule="auto"/>
        <w:rPr>
          <w:lang w:val="en-GB"/>
        </w:rPr>
      </w:pPr>
      <w:r>
        <w:rPr>
          <w:lang w:val="en-GB"/>
        </w:rPr>
        <w:t xml:space="preserve">We can of course display suggested projects on the web for which there is not yet any identified source of funding. Interested </w:t>
      </w:r>
      <w:r w:rsidR="00422570">
        <w:rPr>
          <w:lang w:val="en-GB"/>
        </w:rPr>
        <w:t>candidates</w:t>
      </w:r>
      <w:r>
        <w:rPr>
          <w:lang w:val="en-GB"/>
        </w:rPr>
        <w:t xml:space="preserve"> can bring their own funding or can apply for any of the University’s scholarships for which they might be eligible.</w:t>
      </w:r>
      <w:r w:rsidR="00280586">
        <w:rPr>
          <w:lang w:val="en-GB"/>
        </w:rPr>
        <w:t xml:space="preserve"> Information about the University’s scholarships is at </w:t>
      </w:r>
      <w:hyperlink r:id="rId64" w:history="1">
        <w:r w:rsidR="00280586" w:rsidRPr="00370C8A">
          <w:rPr>
            <w:rStyle w:val="Hyperlink"/>
            <w:rFonts w:cs="Arial"/>
            <w:lang w:val="en-GB"/>
          </w:rPr>
          <w:t>http://scholarships.leeds.ac.uk</w:t>
        </w:r>
      </w:hyperlink>
      <w:r w:rsidR="00280586">
        <w:rPr>
          <w:lang w:val="en-GB"/>
        </w:rPr>
        <w:t xml:space="preserve"> from November each year and note that on</w:t>
      </w:r>
      <w:r w:rsidR="003D11C9">
        <w:rPr>
          <w:lang w:val="en-GB"/>
        </w:rPr>
        <w:t>c</w:t>
      </w:r>
      <w:r w:rsidR="00280586">
        <w:rPr>
          <w:lang w:val="en-GB"/>
        </w:rPr>
        <w:t>e a competition deadline has passed, the competition is removed from the website</w:t>
      </w:r>
      <w:r w:rsidR="00781EC6">
        <w:rPr>
          <w:lang w:val="en-GB"/>
        </w:rPr>
        <w:t>.</w:t>
      </w:r>
    </w:p>
    <w:p w:rsidR="00DC5089" w:rsidRPr="00362624" w:rsidRDefault="00D22E83" w:rsidP="008D163F">
      <w:pPr>
        <w:pStyle w:val="Heading3"/>
        <w:spacing w:before="240"/>
        <w:rPr>
          <w:sz w:val="24"/>
          <w:szCs w:val="24"/>
        </w:rPr>
      </w:pPr>
      <w:bookmarkStart w:id="62" w:name="_Toc210527895"/>
      <w:bookmarkStart w:id="63" w:name="_Toc525825221"/>
      <w:r>
        <w:rPr>
          <w:sz w:val="24"/>
          <w:szCs w:val="24"/>
        </w:rPr>
        <w:t>4.1.6</w:t>
      </w:r>
      <w:r w:rsidR="00DC5089" w:rsidRPr="00362624">
        <w:rPr>
          <w:sz w:val="24"/>
          <w:szCs w:val="24"/>
        </w:rPr>
        <w:t xml:space="preserve"> Flexibility</w:t>
      </w:r>
      <w:bookmarkEnd w:id="62"/>
      <w:bookmarkEnd w:id="63"/>
    </w:p>
    <w:p w:rsidR="00DC5089" w:rsidRDefault="00A0422A" w:rsidP="00E9374E">
      <w:pPr>
        <w:spacing w:after="0" w:line="240" w:lineRule="auto"/>
        <w:rPr>
          <w:rFonts w:ascii="Arial" w:hAnsi="Arial" w:cs="Arial"/>
          <w:lang w:val="en-GB"/>
        </w:rPr>
      </w:pPr>
      <w:r>
        <w:rPr>
          <w:rFonts w:ascii="Arial" w:hAnsi="Arial" w:cs="Arial"/>
          <w:lang w:val="en-GB"/>
        </w:rPr>
        <w:t xml:space="preserve">Inevitably some new </w:t>
      </w:r>
      <w:r w:rsidR="00DC5089">
        <w:rPr>
          <w:rFonts w:ascii="Arial" w:hAnsi="Arial" w:cs="Arial"/>
          <w:lang w:val="en-GB"/>
        </w:rPr>
        <w:t>PhD projects arise during the academic year through discussions with good applicants and changing research opportunities. We can, of course, add new projects to the website during the year</w:t>
      </w:r>
      <w:r w:rsidR="006202DF">
        <w:rPr>
          <w:rFonts w:ascii="Arial" w:hAnsi="Arial" w:cs="Arial"/>
          <w:lang w:val="en-GB"/>
        </w:rPr>
        <w:t>, although a case would normally need to be made to the School Research Committee</w:t>
      </w:r>
      <w:r w:rsidR="00DC5089">
        <w:rPr>
          <w:rFonts w:ascii="Arial" w:hAnsi="Arial" w:cs="Arial"/>
          <w:lang w:val="en-GB"/>
        </w:rPr>
        <w:t>.</w:t>
      </w:r>
    </w:p>
    <w:p w:rsidR="0073355B" w:rsidRDefault="0073355B" w:rsidP="00E9374E">
      <w:pPr>
        <w:spacing w:after="0" w:line="240" w:lineRule="auto"/>
        <w:rPr>
          <w:rFonts w:ascii="Arial" w:hAnsi="Arial" w:cs="Arial"/>
          <w:lang w:val="en-GB"/>
        </w:rPr>
      </w:pPr>
    </w:p>
    <w:p w:rsidR="00DC5089" w:rsidRPr="0073355B" w:rsidRDefault="00DC5089" w:rsidP="0073355B">
      <w:pPr>
        <w:pStyle w:val="Heading2"/>
      </w:pPr>
      <w:bookmarkStart w:id="64" w:name="_Toc210527896"/>
      <w:bookmarkStart w:id="65" w:name="_Toc525825222"/>
      <w:r w:rsidRPr="0073355B">
        <w:t>4.2 The Admissions Procedure</w:t>
      </w:r>
      <w:bookmarkEnd w:id="64"/>
      <w:bookmarkEnd w:id="65"/>
    </w:p>
    <w:p w:rsidR="00280586" w:rsidRDefault="00DC5089" w:rsidP="00280586">
      <w:pPr>
        <w:numPr>
          <w:ilvl w:val="0"/>
          <w:numId w:val="4"/>
        </w:numPr>
        <w:spacing w:after="0" w:line="240" w:lineRule="auto"/>
        <w:rPr>
          <w:rFonts w:ascii="Arial" w:hAnsi="Arial" w:cs="Arial"/>
          <w:lang w:val="en-GB"/>
        </w:rPr>
      </w:pPr>
      <w:r>
        <w:rPr>
          <w:rFonts w:ascii="Arial" w:hAnsi="Arial" w:cs="Arial"/>
          <w:i/>
          <w:iCs/>
          <w:lang w:val="en-GB"/>
        </w:rPr>
        <w:t>Initial enquiry.</w:t>
      </w:r>
      <w:r>
        <w:rPr>
          <w:rFonts w:ascii="Arial" w:hAnsi="Arial" w:cs="Arial"/>
          <w:lang w:val="en-GB"/>
        </w:rPr>
        <w:t xml:space="preserve"> Liaise directly with a potential candidate if you wish, but please </w:t>
      </w:r>
      <w:r w:rsidR="00D65B34">
        <w:rPr>
          <w:rFonts w:ascii="Arial" w:hAnsi="Arial" w:cs="Arial"/>
          <w:lang w:val="en-GB"/>
        </w:rPr>
        <w:t xml:space="preserve">refer candidates to </w:t>
      </w:r>
      <w:r>
        <w:rPr>
          <w:rFonts w:ascii="Arial" w:hAnsi="Arial" w:cs="Arial"/>
          <w:lang w:val="en-GB"/>
        </w:rPr>
        <w:t xml:space="preserve">the </w:t>
      </w:r>
      <w:r w:rsidR="00280586">
        <w:rPr>
          <w:rFonts w:ascii="Arial" w:hAnsi="Arial" w:cs="Arial"/>
          <w:lang w:val="en-GB"/>
        </w:rPr>
        <w:t>PGR study applications webpage:</w:t>
      </w:r>
    </w:p>
    <w:p w:rsidR="00DC5089" w:rsidRDefault="00D65F25" w:rsidP="00280586">
      <w:pPr>
        <w:spacing w:after="0" w:line="240" w:lineRule="auto"/>
        <w:ind w:left="720"/>
        <w:rPr>
          <w:rFonts w:ascii="Arial" w:hAnsi="Arial" w:cs="Arial"/>
          <w:lang w:val="en-GB"/>
        </w:rPr>
      </w:pPr>
      <w:hyperlink r:id="rId65" w:history="1">
        <w:r w:rsidR="00280586" w:rsidRPr="00370C8A">
          <w:rPr>
            <w:rStyle w:val="Hyperlink"/>
            <w:rFonts w:ascii="Arial" w:hAnsi="Arial" w:cs="Arial"/>
            <w:lang w:val="en-GB"/>
          </w:rPr>
          <w:t>http://www.see.leeds.ac.uk/admissions-and-study/research-degrees/</w:t>
        </w:r>
      </w:hyperlink>
      <w:r w:rsidR="00DC5089">
        <w:rPr>
          <w:rFonts w:ascii="Arial" w:hAnsi="Arial" w:cs="Arial"/>
          <w:lang w:val="en-GB"/>
        </w:rPr>
        <w:t>.</w:t>
      </w:r>
      <w:r w:rsidR="00280586">
        <w:rPr>
          <w:rFonts w:ascii="Arial" w:hAnsi="Arial" w:cs="Arial"/>
          <w:lang w:val="en-GB"/>
        </w:rPr>
        <w:t xml:space="preserve"> </w:t>
      </w:r>
    </w:p>
    <w:p w:rsidR="007E6B9D" w:rsidRDefault="007E6B9D" w:rsidP="007E6B9D">
      <w:pPr>
        <w:spacing w:after="0" w:line="240" w:lineRule="auto"/>
        <w:ind w:left="720"/>
        <w:rPr>
          <w:rFonts w:ascii="Arial" w:hAnsi="Arial" w:cs="Arial"/>
          <w:lang w:val="en-GB"/>
        </w:rPr>
      </w:pPr>
    </w:p>
    <w:p w:rsidR="00DC5089" w:rsidRDefault="00DC5089" w:rsidP="00E9374E">
      <w:pPr>
        <w:numPr>
          <w:ilvl w:val="0"/>
          <w:numId w:val="4"/>
        </w:numPr>
        <w:spacing w:after="0" w:line="240" w:lineRule="auto"/>
        <w:ind w:hanging="294"/>
        <w:rPr>
          <w:rFonts w:ascii="Arial" w:hAnsi="Arial" w:cs="Arial"/>
          <w:lang w:val="en-GB"/>
        </w:rPr>
      </w:pPr>
      <w:r>
        <w:rPr>
          <w:rFonts w:ascii="Arial" w:hAnsi="Arial" w:cs="Arial"/>
          <w:i/>
          <w:iCs/>
          <w:lang w:val="en-GB"/>
        </w:rPr>
        <w:t>Receipt of an Application for Research Degree Study.</w:t>
      </w:r>
      <w:r>
        <w:rPr>
          <w:rFonts w:ascii="Arial" w:hAnsi="Arial" w:cs="Arial"/>
          <w:b/>
          <w:bCs/>
          <w:lang w:val="en-GB"/>
        </w:rPr>
        <w:t xml:space="preserve"> </w:t>
      </w:r>
      <w:r>
        <w:rPr>
          <w:rFonts w:ascii="Arial" w:hAnsi="Arial" w:cs="Arial"/>
          <w:lang w:val="en-GB"/>
        </w:rPr>
        <w:t>All applications</w:t>
      </w:r>
      <w:r w:rsidR="00B66CC0">
        <w:rPr>
          <w:rFonts w:ascii="Arial" w:hAnsi="Arial" w:cs="Arial"/>
          <w:lang w:val="en-GB"/>
        </w:rPr>
        <w:t xml:space="preserve"> are made through the University’s</w:t>
      </w:r>
      <w:r w:rsidR="00F76340">
        <w:rPr>
          <w:rFonts w:ascii="Arial" w:hAnsi="Arial" w:cs="Arial"/>
          <w:lang w:val="en-GB"/>
        </w:rPr>
        <w:t xml:space="preserve"> On-Line Admissions (OLA) facility, at which time supporting documents are usually uploaded onto the OLA by the candidate.</w:t>
      </w:r>
      <w:r>
        <w:rPr>
          <w:rFonts w:ascii="Arial" w:hAnsi="Arial" w:cs="Arial"/>
          <w:lang w:val="en-GB"/>
        </w:rPr>
        <w:t xml:space="preserve"> </w:t>
      </w:r>
      <w:r w:rsidR="00F76340">
        <w:rPr>
          <w:rFonts w:ascii="Arial" w:hAnsi="Arial" w:cs="Arial"/>
          <w:lang w:val="en-GB"/>
        </w:rPr>
        <w:t xml:space="preserve">Incoming applications are </w:t>
      </w:r>
      <w:r>
        <w:rPr>
          <w:rFonts w:ascii="Arial" w:hAnsi="Arial" w:cs="Arial"/>
          <w:lang w:val="en-GB"/>
        </w:rPr>
        <w:t>logged into an admissions database and the qualifications will be checked for eligibility. Each time a new application</w:t>
      </w:r>
      <w:r w:rsidR="00F76340">
        <w:rPr>
          <w:rFonts w:ascii="Arial" w:hAnsi="Arial" w:cs="Arial"/>
          <w:lang w:val="en-GB"/>
        </w:rPr>
        <w:t xml:space="preserve"> and all supporting documents are received</w:t>
      </w:r>
      <w:r>
        <w:rPr>
          <w:rFonts w:ascii="Arial" w:hAnsi="Arial" w:cs="Arial"/>
          <w:lang w:val="en-GB"/>
        </w:rPr>
        <w:t xml:space="preserve">, an email will be sent to relevant </w:t>
      </w:r>
      <w:r>
        <w:rPr>
          <w:rFonts w:ascii="Arial" w:hAnsi="Arial" w:cs="Arial"/>
          <w:lang w:val="en-GB"/>
        </w:rPr>
        <w:lastRenderedPageBreak/>
        <w:t xml:space="preserve">potential supervisors outlining the </w:t>
      </w:r>
      <w:r w:rsidR="00781EC6">
        <w:rPr>
          <w:rFonts w:ascii="Arial" w:hAnsi="Arial" w:cs="Arial"/>
          <w:lang w:val="en-GB"/>
        </w:rPr>
        <w:t>candidate</w:t>
      </w:r>
      <w:r>
        <w:rPr>
          <w:rFonts w:ascii="Arial" w:hAnsi="Arial" w:cs="Arial"/>
          <w:lang w:val="en-GB"/>
        </w:rPr>
        <w:t>’s interests</w:t>
      </w:r>
      <w:r w:rsidR="00F76340">
        <w:rPr>
          <w:rFonts w:ascii="Arial" w:hAnsi="Arial" w:cs="Arial"/>
          <w:lang w:val="en-GB"/>
        </w:rPr>
        <w:t xml:space="preserve"> and giving a link to their file which is stored on the School’s Network Drive</w:t>
      </w:r>
      <w:r>
        <w:rPr>
          <w:rFonts w:ascii="Arial" w:hAnsi="Arial" w:cs="Arial"/>
          <w:lang w:val="en-GB"/>
        </w:rPr>
        <w:t>.</w:t>
      </w:r>
    </w:p>
    <w:p w:rsidR="007E6B9D" w:rsidRDefault="007E6B9D" w:rsidP="007E6B9D">
      <w:pPr>
        <w:spacing w:after="0" w:line="240" w:lineRule="auto"/>
        <w:rPr>
          <w:rFonts w:ascii="Arial" w:hAnsi="Arial" w:cs="Arial"/>
          <w:lang w:val="en-GB"/>
        </w:rPr>
      </w:pPr>
    </w:p>
    <w:p w:rsidR="00DC5089" w:rsidRDefault="00DC5089" w:rsidP="00E9374E">
      <w:pPr>
        <w:numPr>
          <w:ilvl w:val="0"/>
          <w:numId w:val="4"/>
        </w:numPr>
        <w:spacing w:after="0" w:line="240" w:lineRule="auto"/>
        <w:rPr>
          <w:rFonts w:ascii="Arial" w:hAnsi="Arial" w:cs="Arial"/>
          <w:lang w:val="en-GB"/>
        </w:rPr>
      </w:pPr>
      <w:r>
        <w:rPr>
          <w:rFonts w:ascii="Arial" w:hAnsi="Arial" w:cs="Arial"/>
          <w:i/>
          <w:iCs/>
          <w:lang w:val="en-GB"/>
        </w:rPr>
        <w:t>Registration of interest.</w:t>
      </w:r>
      <w:r>
        <w:rPr>
          <w:rFonts w:ascii="Arial" w:hAnsi="Arial" w:cs="Arial"/>
          <w:lang w:val="en-GB"/>
        </w:rPr>
        <w:t xml:space="preserve"> </w:t>
      </w:r>
      <w:r w:rsidR="00F76340">
        <w:rPr>
          <w:rFonts w:ascii="Arial" w:hAnsi="Arial" w:cs="Arial"/>
          <w:lang w:val="en-GB"/>
        </w:rPr>
        <w:t>Any member of s</w:t>
      </w:r>
      <w:r>
        <w:rPr>
          <w:rFonts w:ascii="Arial" w:hAnsi="Arial" w:cs="Arial"/>
          <w:lang w:val="en-GB"/>
        </w:rPr>
        <w:t xml:space="preserve">taff who </w:t>
      </w:r>
      <w:r w:rsidR="00F76340">
        <w:rPr>
          <w:rFonts w:ascii="Arial" w:hAnsi="Arial" w:cs="Arial"/>
          <w:lang w:val="en-GB"/>
        </w:rPr>
        <w:t xml:space="preserve">is </w:t>
      </w:r>
      <w:r>
        <w:rPr>
          <w:rFonts w:ascii="Arial" w:hAnsi="Arial" w:cs="Arial"/>
          <w:lang w:val="en-GB"/>
        </w:rPr>
        <w:t>interested in an applicant should inform the PGRA immediately. They will be instructed to communicate with the applicant</w:t>
      </w:r>
      <w:r w:rsidR="007B7DF8">
        <w:rPr>
          <w:rFonts w:ascii="Arial" w:hAnsi="Arial" w:cs="Arial"/>
          <w:lang w:val="en-GB"/>
        </w:rPr>
        <w:t xml:space="preserve"> directly and</w:t>
      </w:r>
      <w:r w:rsidR="00781EC6">
        <w:rPr>
          <w:rFonts w:ascii="Arial" w:hAnsi="Arial" w:cs="Arial"/>
          <w:lang w:val="en-GB"/>
        </w:rPr>
        <w:t xml:space="preserve"> hold an interview/Skype meeting</w:t>
      </w:r>
      <w:r w:rsidR="007B7DF8">
        <w:rPr>
          <w:rFonts w:ascii="Arial" w:hAnsi="Arial" w:cs="Arial"/>
          <w:lang w:val="en-GB"/>
        </w:rPr>
        <w:t xml:space="preserve"> and then</w:t>
      </w:r>
      <w:r>
        <w:rPr>
          <w:rFonts w:ascii="Arial" w:hAnsi="Arial" w:cs="Arial"/>
          <w:lang w:val="en-GB"/>
        </w:rPr>
        <w:t xml:space="preserve"> confirm/finalise the details of the project.  If no</w:t>
      </w:r>
      <w:r w:rsidR="007279B4">
        <w:rPr>
          <w:rFonts w:ascii="Arial" w:hAnsi="Arial" w:cs="Arial"/>
          <w:lang w:val="en-GB"/>
        </w:rPr>
        <w:t>body</w:t>
      </w:r>
      <w:r>
        <w:rPr>
          <w:rFonts w:ascii="Arial" w:hAnsi="Arial" w:cs="Arial"/>
          <w:lang w:val="en-GB"/>
        </w:rPr>
        <w:t xml:space="preserve"> expresses an</w:t>
      </w:r>
      <w:r w:rsidR="007279B4">
        <w:rPr>
          <w:rFonts w:ascii="Arial" w:hAnsi="Arial" w:cs="Arial"/>
          <w:lang w:val="en-GB"/>
        </w:rPr>
        <w:t>y</w:t>
      </w:r>
      <w:r>
        <w:rPr>
          <w:rFonts w:ascii="Arial" w:hAnsi="Arial" w:cs="Arial"/>
          <w:lang w:val="en-GB"/>
        </w:rPr>
        <w:t xml:space="preserve"> interest in an applicant within 8 weeks, the applicant will be told that their application has been unsuccessful. </w:t>
      </w:r>
    </w:p>
    <w:p w:rsidR="007E6B9D" w:rsidRDefault="007E6B9D" w:rsidP="007E6B9D">
      <w:pPr>
        <w:spacing w:after="0" w:line="240" w:lineRule="auto"/>
        <w:rPr>
          <w:rFonts w:ascii="Arial" w:hAnsi="Arial" w:cs="Arial"/>
          <w:lang w:val="en-GB"/>
        </w:rPr>
      </w:pPr>
    </w:p>
    <w:p w:rsidR="00280586" w:rsidRPr="00280586" w:rsidRDefault="00DC5089" w:rsidP="00280586">
      <w:pPr>
        <w:numPr>
          <w:ilvl w:val="0"/>
          <w:numId w:val="4"/>
        </w:numPr>
        <w:spacing w:after="0" w:line="240" w:lineRule="auto"/>
        <w:rPr>
          <w:rFonts w:ascii="Arial" w:hAnsi="Arial" w:cs="Arial"/>
          <w:lang w:val="en-GB"/>
        </w:rPr>
      </w:pPr>
      <w:r>
        <w:rPr>
          <w:rFonts w:ascii="Arial" w:hAnsi="Arial" w:cs="Arial"/>
          <w:i/>
          <w:iCs/>
          <w:lang w:val="en-GB"/>
        </w:rPr>
        <w:t xml:space="preserve">Scholarships.  </w:t>
      </w:r>
      <w:r>
        <w:rPr>
          <w:rFonts w:ascii="Arial" w:hAnsi="Arial" w:cs="Arial"/>
          <w:lang w:val="en-GB"/>
        </w:rPr>
        <w:t>If an applicant has not already secured funding, or is applying for a project that does not have secured funding, the PGRA will recommend scholarships that might be suitable.</w:t>
      </w:r>
      <w:r w:rsidR="004F1DD8">
        <w:rPr>
          <w:rFonts w:ascii="Arial" w:hAnsi="Arial" w:cs="Arial"/>
          <w:lang w:val="en-GB"/>
        </w:rPr>
        <w:t xml:space="preserve">  </w:t>
      </w:r>
      <w:r w:rsidR="00280586">
        <w:rPr>
          <w:rFonts w:ascii="Arial" w:hAnsi="Arial" w:cs="Arial"/>
          <w:lang w:val="en-GB"/>
        </w:rPr>
        <w:t>F</w:t>
      </w:r>
      <w:r w:rsidR="004F1DD8">
        <w:rPr>
          <w:rFonts w:ascii="Arial" w:hAnsi="Arial" w:cs="Arial"/>
          <w:lang w:val="en-GB"/>
        </w:rPr>
        <w:t>unding sources are available on the School’s we</w:t>
      </w:r>
      <w:r w:rsidR="00280586">
        <w:rPr>
          <w:rFonts w:ascii="Arial" w:hAnsi="Arial" w:cs="Arial"/>
          <w:lang w:val="en-GB"/>
        </w:rPr>
        <w:t xml:space="preserve">b pages: </w:t>
      </w:r>
      <w:hyperlink r:id="rId66" w:history="1">
        <w:r w:rsidR="00280586" w:rsidRPr="00370C8A">
          <w:rPr>
            <w:rStyle w:val="Hyperlink"/>
            <w:rFonts w:ascii="Arial" w:hAnsi="Arial" w:cs="Arial"/>
            <w:lang w:val="en-GB"/>
          </w:rPr>
          <w:t>http://www.see.leeds.ac.uk/admissions-and-study/research-degrees/training-centres/</w:t>
        </w:r>
      </w:hyperlink>
      <w:r w:rsidR="00280586">
        <w:rPr>
          <w:rFonts w:ascii="Arial" w:hAnsi="Arial" w:cs="Arial"/>
          <w:lang w:val="en-GB"/>
        </w:rPr>
        <w:t xml:space="preserve">. </w:t>
      </w:r>
    </w:p>
    <w:p w:rsidR="007E6B9D" w:rsidRDefault="007E6B9D" w:rsidP="007E6B9D">
      <w:pPr>
        <w:spacing w:after="0" w:line="240" w:lineRule="auto"/>
        <w:rPr>
          <w:rFonts w:ascii="Arial" w:hAnsi="Arial" w:cs="Arial"/>
          <w:lang w:val="en-GB"/>
        </w:rPr>
      </w:pPr>
    </w:p>
    <w:p w:rsidR="00DC5089" w:rsidRDefault="00DC5089" w:rsidP="00E9374E">
      <w:pPr>
        <w:numPr>
          <w:ilvl w:val="0"/>
          <w:numId w:val="4"/>
        </w:numPr>
        <w:spacing w:after="0" w:line="240" w:lineRule="auto"/>
        <w:rPr>
          <w:rFonts w:ascii="Arial" w:hAnsi="Arial" w:cs="Arial"/>
          <w:lang w:val="en-GB"/>
        </w:rPr>
      </w:pPr>
      <w:r>
        <w:rPr>
          <w:rFonts w:ascii="Arial" w:hAnsi="Arial" w:cs="Arial"/>
          <w:i/>
          <w:iCs/>
          <w:lang w:val="en-GB"/>
        </w:rPr>
        <w:t>Monitoring.</w:t>
      </w:r>
      <w:r>
        <w:rPr>
          <w:rFonts w:ascii="Arial" w:hAnsi="Arial" w:cs="Arial"/>
          <w:lang w:val="en-GB"/>
        </w:rPr>
        <w:t xml:space="preserve"> The PGRA will monitor all references and scholarship documents in consultation with the PGR</w:t>
      </w:r>
      <w:r w:rsidR="007B7DF8">
        <w:rPr>
          <w:rFonts w:ascii="Arial" w:hAnsi="Arial" w:cs="Arial"/>
          <w:lang w:val="en-GB"/>
        </w:rPr>
        <w:t>D</w:t>
      </w:r>
      <w:r>
        <w:rPr>
          <w:rFonts w:ascii="Arial" w:hAnsi="Arial" w:cs="Arial"/>
          <w:lang w:val="en-GB"/>
        </w:rPr>
        <w:t xml:space="preserve">. The PGRA will liaise with the candidate and the proposed supervisor </w:t>
      </w:r>
      <w:r w:rsidR="009701DF">
        <w:rPr>
          <w:rFonts w:ascii="Arial" w:hAnsi="Arial" w:cs="Arial"/>
          <w:lang w:val="en-GB"/>
        </w:rPr>
        <w:t xml:space="preserve">in an attempt </w:t>
      </w:r>
      <w:r>
        <w:rPr>
          <w:rFonts w:ascii="Arial" w:hAnsi="Arial" w:cs="Arial"/>
          <w:lang w:val="en-GB"/>
        </w:rPr>
        <w:t>to ensure a successful application.</w:t>
      </w:r>
      <w:r w:rsidR="009701DF">
        <w:rPr>
          <w:rFonts w:ascii="Arial" w:hAnsi="Arial" w:cs="Arial"/>
          <w:lang w:val="en-GB"/>
        </w:rPr>
        <w:t xml:space="preserve">  Interviews for School scholarships will </w:t>
      </w:r>
      <w:r w:rsidR="00280586">
        <w:rPr>
          <w:rFonts w:ascii="Arial" w:hAnsi="Arial" w:cs="Arial"/>
          <w:lang w:val="en-GB"/>
        </w:rPr>
        <w:t xml:space="preserve">normally </w:t>
      </w:r>
      <w:r w:rsidR="009701DF">
        <w:rPr>
          <w:rFonts w:ascii="Arial" w:hAnsi="Arial" w:cs="Arial"/>
          <w:lang w:val="en-GB"/>
        </w:rPr>
        <w:t>be arranged by the PGRA but those members of staff who secured their own project funding will proceed with interview arrangements themselves.  A minimum of two academic members of staff is re</w:t>
      </w:r>
      <w:r w:rsidR="0012082D">
        <w:rPr>
          <w:rFonts w:ascii="Arial" w:hAnsi="Arial" w:cs="Arial"/>
          <w:lang w:val="en-GB"/>
        </w:rPr>
        <w:t>quired</w:t>
      </w:r>
      <w:r w:rsidR="009701DF">
        <w:rPr>
          <w:rFonts w:ascii="Arial" w:hAnsi="Arial" w:cs="Arial"/>
          <w:lang w:val="en-GB"/>
        </w:rPr>
        <w:t xml:space="preserve"> for interview panels, ideal</w:t>
      </w:r>
      <w:r w:rsidR="00280586">
        <w:rPr>
          <w:rFonts w:ascii="Arial" w:hAnsi="Arial" w:cs="Arial"/>
          <w:lang w:val="en-GB"/>
        </w:rPr>
        <w:t>ly with a gender balance</w:t>
      </w:r>
      <w:r w:rsidR="0012082D">
        <w:rPr>
          <w:rFonts w:ascii="Arial" w:hAnsi="Arial" w:cs="Arial"/>
          <w:lang w:val="en-GB"/>
        </w:rPr>
        <w:t xml:space="preserve"> and an independent assessor</w:t>
      </w:r>
      <w:r w:rsidR="009701DF">
        <w:rPr>
          <w:rFonts w:ascii="Arial" w:hAnsi="Arial" w:cs="Arial"/>
          <w:lang w:val="en-GB"/>
        </w:rPr>
        <w:t>.</w:t>
      </w:r>
    </w:p>
    <w:p w:rsidR="00DE298B" w:rsidRDefault="00DE298B" w:rsidP="00DE298B">
      <w:pPr>
        <w:spacing w:after="0" w:line="240" w:lineRule="auto"/>
        <w:rPr>
          <w:rFonts w:ascii="Arial" w:hAnsi="Arial" w:cs="Arial"/>
          <w:lang w:val="en-GB"/>
        </w:rPr>
      </w:pPr>
    </w:p>
    <w:p w:rsidR="00DC5089" w:rsidRDefault="00DC5089" w:rsidP="00E9374E">
      <w:pPr>
        <w:numPr>
          <w:ilvl w:val="0"/>
          <w:numId w:val="4"/>
        </w:numPr>
        <w:spacing w:after="0" w:line="240" w:lineRule="auto"/>
        <w:rPr>
          <w:rFonts w:ascii="Arial" w:hAnsi="Arial" w:cs="Arial"/>
          <w:lang w:val="en-GB"/>
        </w:rPr>
      </w:pPr>
      <w:r>
        <w:rPr>
          <w:rFonts w:ascii="Arial" w:hAnsi="Arial" w:cs="Arial"/>
          <w:i/>
          <w:iCs/>
          <w:lang w:val="en-GB"/>
        </w:rPr>
        <w:t>Selection.</w:t>
      </w:r>
      <w:r>
        <w:rPr>
          <w:rFonts w:ascii="Arial" w:hAnsi="Arial" w:cs="Arial"/>
          <w:lang w:val="en-GB"/>
        </w:rPr>
        <w:t xml:space="preserve"> All decisions regarding selection of candidates for funded studentships and scholarship competitions will be made on academic grounds. The criteria will consist of the following:</w:t>
      </w:r>
    </w:p>
    <w:p w:rsidR="00DC5089" w:rsidRDefault="00DC5089" w:rsidP="007E6B9D">
      <w:pPr>
        <w:numPr>
          <w:ilvl w:val="0"/>
          <w:numId w:val="18"/>
        </w:numPr>
        <w:spacing w:after="0" w:line="240" w:lineRule="auto"/>
        <w:rPr>
          <w:rFonts w:ascii="Arial" w:hAnsi="Arial" w:cs="Arial"/>
          <w:lang w:val="en-GB"/>
        </w:rPr>
      </w:pPr>
      <w:r>
        <w:rPr>
          <w:rFonts w:ascii="Arial" w:hAnsi="Arial" w:cs="Arial"/>
          <w:lang w:val="en-GB"/>
        </w:rPr>
        <w:t>Quality of the Candidate</w:t>
      </w:r>
    </w:p>
    <w:p w:rsidR="00DC5089" w:rsidRDefault="00DC5089" w:rsidP="007E6B9D">
      <w:pPr>
        <w:numPr>
          <w:ilvl w:val="0"/>
          <w:numId w:val="18"/>
        </w:numPr>
        <w:spacing w:after="0" w:line="240" w:lineRule="auto"/>
        <w:rPr>
          <w:rFonts w:ascii="Arial" w:hAnsi="Arial" w:cs="Arial"/>
          <w:lang w:val="en-GB"/>
        </w:rPr>
      </w:pPr>
      <w:r>
        <w:rPr>
          <w:rFonts w:ascii="Arial" w:hAnsi="Arial" w:cs="Arial"/>
          <w:lang w:val="en-GB"/>
        </w:rPr>
        <w:t>Quality of the Project</w:t>
      </w:r>
    </w:p>
    <w:p w:rsidR="00DC5089" w:rsidRDefault="00DC5089" w:rsidP="007E6B9D">
      <w:pPr>
        <w:numPr>
          <w:ilvl w:val="0"/>
          <w:numId w:val="18"/>
        </w:numPr>
        <w:spacing w:after="0" w:line="240" w:lineRule="auto"/>
        <w:rPr>
          <w:rFonts w:ascii="Arial" w:hAnsi="Arial" w:cs="Arial"/>
          <w:lang w:val="en-GB"/>
        </w:rPr>
      </w:pPr>
      <w:r>
        <w:rPr>
          <w:rFonts w:ascii="Arial" w:hAnsi="Arial" w:cs="Arial"/>
          <w:lang w:val="en-GB"/>
        </w:rPr>
        <w:t>School Research Strategy</w:t>
      </w:r>
    </w:p>
    <w:p w:rsidR="00F577AA" w:rsidRDefault="00F577AA" w:rsidP="00E9374E">
      <w:pPr>
        <w:spacing w:after="0" w:line="240" w:lineRule="auto"/>
        <w:ind w:left="1080"/>
        <w:rPr>
          <w:rFonts w:ascii="Arial" w:hAnsi="Arial" w:cs="Arial"/>
          <w:lang w:val="en-GB"/>
        </w:rPr>
      </w:pPr>
    </w:p>
    <w:p w:rsidR="00DC5089" w:rsidRDefault="00DC5089" w:rsidP="00E9374E">
      <w:pPr>
        <w:numPr>
          <w:ilvl w:val="0"/>
          <w:numId w:val="4"/>
        </w:numPr>
        <w:spacing w:after="0" w:line="240" w:lineRule="auto"/>
        <w:rPr>
          <w:rFonts w:ascii="Arial" w:hAnsi="Arial" w:cs="Arial"/>
          <w:lang w:val="en-GB"/>
        </w:rPr>
      </w:pPr>
      <w:r>
        <w:rPr>
          <w:rFonts w:ascii="Arial" w:hAnsi="Arial" w:cs="Arial"/>
          <w:i/>
          <w:iCs/>
          <w:lang w:val="en-GB"/>
        </w:rPr>
        <w:t>Offer.</w:t>
      </w:r>
      <w:r>
        <w:rPr>
          <w:rFonts w:ascii="Arial" w:hAnsi="Arial" w:cs="Arial"/>
          <w:lang w:val="en-GB"/>
        </w:rPr>
        <w:t xml:space="preserve"> If an applicant is successfully matched to </w:t>
      </w:r>
      <w:r w:rsidR="0012082D">
        <w:rPr>
          <w:rFonts w:ascii="Arial" w:hAnsi="Arial" w:cs="Arial"/>
          <w:lang w:val="en-GB"/>
        </w:rPr>
        <w:t>a potential supervisor, the PGRD</w:t>
      </w:r>
      <w:r>
        <w:rPr>
          <w:rFonts w:ascii="Arial" w:hAnsi="Arial" w:cs="Arial"/>
          <w:lang w:val="en-GB"/>
        </w:rPr>
        <w:t xml:space="preserve"> will make a recommendation to the University to make a formal offer. This offer will likely be subject to certain conditions (eg, funding, obtaining a particular grade in final exams, English language test). An informal offer will also be sent to the applicant</w:t>
      </w:r>
      <w:r w:rsidR="00DA4720">
        <w:rPr>
          <w:rFonts w:ascii="Arial" w:hAnsi="Arial" w:cs="Arial"/>
          <w:lang w:val="en-GB"/>
        </w:rPr>
        <w:t xml:space="preserve"> by the PGRA</w:t>
      </w:r>
      <w:r>
        <w:rPr>
          <w:rFonts w:ascii="Arial" w:hAnsi="Arial" w:cs="Arial"/>
          <w:lang w:val="en-GB"/>
        </w:rPr>
        <w:t>.</w:t>
      </w:r>
      <w:r w:rsidR="00956BD7">
        <w:rPr>
          <w:rFonts w:ascii="Arial" w:hAnsi="Arial" w:cs="Arial"/>
          <w:lang w:val="en-GB"/>
        </w:rPr>
        <w:t xml:space="preserve">  Any offer made to an overseas sponsored candidate should normally include a Bench Fee to cover research costs associated with the project</w:t>
      </w:r>
      <w:r w:rsidR="00FA7B44">
        <w:rPr>
          <w:rFonts w:ascii="Arial" w:hAnsi="Arial" w:cs="Arial"/>
          <w:lang w:val="en-GB"/>
        </w:rPr>
        <w:t>; the Bench Fee should be costed in accordance with the requirements of the project to be undertaken</w:t>
      </w:r>
      <w:r w:rsidR="00956BD7">
        <w:rPr>
          <w:rFonts w:ascii="Arial" w:hAnsi="Arial" w:cs="Arial"/>
          <w:lang w:val="en-GB"/>
        </w:rPr>
        <w:t>.</w:t>
      </w:r>
    </w:p>
    <w:p w:rsidR="007E6B9D" w:rsidRDefault="007E6B9D" w:rsidP="007E6B9D">
      <w:pPr>
        <w:spacing w:after="0" w:line="240" w:lineRule="auto"/>
        <w:ind w:left="720"/>
        <w:rPr>
          <w:rFonts w:ascii="Arial" w:hAnsi="Arial" w:cs="Arial"/>
          <w:lang w:val="en-GB"/>
        </w:rPr>
      </w:pPr>
    </w:p>
    <w:p w:rsidR="00DC5089" w:rsidRDefault="00DC5089" w:rsidP="00E9374E">
      <w:pPr>
        <w:numPr>
          <w:ilvl w:val="0"/>
          <w:numId w:val="6"/>
        </w:numPr>
        <w:spacing w:after="0" w:line="240" w:lineRule="auto"/>
        <w:rPr>
          <w:rFonts w:ascii="Arial" w:hAnsi="Arial" w:cs="Arial"/>
          <w:lang w:val="en-GB"/>
        </w:rPr>
      </w:pPr>
      <w:r>
        <w:rPr>
          <w:rFonts w:ascii="Arial" w:hAnsi="Arial" w:cs="Arial"/>
          <w:i/>
          <w:iCs/>
          <w:lang w:val="en-GB"/>
        </w:rPr>
        <w:t>Acceptance.</w:t>
      </w:r>
      <w:r>
        <w:rPr>
          <w:rFonts w:ascii="Arial" w:hAnsi="Arial" w:cs="Arial"/>
          <w:lang w:val="en-GB"/>
        </w:rPr>
        <w:t xml:space="preserve">  If an applicant accepts the University’s offer, the PGRA will write to the applicant with full details about registration and the induction meeting.</w:t>
      </w:r>
    </w:p>
    <w:p w:rsidR="00DC5089" w:rsidRPr="0073355B" w:rsidRDefault="00DC5089" w:rsidP="0073355B">
      <w:pPr>
        <w:pStyle w:val="Heading1"/>
        <w:rPr>
          <w:rStyle w:val="Strong"/>
        </w:rPr>
      </w:pPr>
      <w:bookmarkStart w:id="66" w:name="_Toc210527897"/>
      <w:bookmarkStart w:id="67" w:name="_Toc525825223"/>
      <w:r w:rsidRPr="0073355B">
        <w:rPr>
          <w:rStyle w:val="Strong"/>
        </w:rPr>
        <w:t>5. Scholarships and Funding</w:t>
      </w:r>
      <w:bookmarkEnd w:id="66"/>
      <w:bookmarkEnd w:id="67"/>
    </w:p>
    <w:p w:rsidR="0073355B" w:rsidRDefault="0073355B" w:rsidP="0073355B">
      <w:pPr>
        <w:pStyle w:val="Heading2"/>
      </w:pPr>
      <w:bookmarkStart w:id="68" w:name="_Toc210527898"/>
    </w:p>
    <w:p w:rsidR="00DC5089" w:rsidRPr="0073355B" w:rsidRDefault="00DC5089" w:rsidP="0073355B">
      <w:pPr>
        <w:pStyle w:val="Heading2"/>
      </w:pPr>
      <w:bookmarkStart w:id="69" w:name="_Toc525825224"/>
      <w:r w:rsidRPr="0073355B">
        <w:t>5.1 NERC</w:t>
      </w:r>
      <w:bookmarkEnd w:id="68"/>
      <w:bookmarkEnd w:id="69"/>
    </w:p>
    <w:p w:rsidR="00DC5089" w:rsidRPr="00362624" w:rsidRDefault="000E3958" w:rsidP="008D163F">
      <w:pPr>
        <w:pStyle w:val="Heading3"/>
        <w:spacing w:before="240"/>
        <w:rPr>
          <w:sz w:val="24"/>
          <w:szCs w:val="24"/>
        </w:rPr>
      </w:pPr>
      <w:bookmarkStart w:id="70" w:name="_Toc525825225"/>
      <w:r w:rsidRPr="00362624">
        <w:rPr>
          <w:sz w:val="24"/>
          <w:szCs w:val="24"/>
        </w:rPr>
        <w:t>5.1.1</w:t>
      </w:r>
      <w:r w:rsidR="00F577AA" w:rsidRPr="00362624">
        <w:rPr>
          <w:sz w:val="24"/>
          <w:szCs w:val="24"/>
        </w:rPr>
        <w:t xml:space="preserve"> </w:t>
      </w:r>
      <w:r w:rsidR="00DC5089" w:rsidRPr="00362624">
        <w:rPr>
          <w:sz w:val="24"/>
          <w:szCs w:val="24"/>
        </w:rPr>
        <w:t xml:space="preserve">Doctoral Training </w:t>
      </w:r>
      <w:r w:rsidR="0012082D">
        <w:rPr>
          <w:sz w:val="24"/>
          <w:szCs w:val="24"/>
        </w:rPr>
        <w:t xml:space="preserve">Partnership </w:t>
      </w:r>
      <w:r w:rsidR="00B33414" w:rsidRPr="00362624">
        <w:rPr>
          <w:sz w:val="24"/>
          <w:szCs w:val="24"/>
        </w:rPr>
        <w:t>Awards</w:t>
      </w:r>
      <w:bookmarkEnd w:id="70"/>
    </w:p>
    <w:p w:rsidR="00DC5089" w:rsidRDefault="003D4D78" w:rsidP="00E9374E">
      <w:pPr>
        <w:spacing w:after="0" w:line="240" w:lineRule="auto"/>
        <w:rPr>
          <w:rFonts w:ascii="Arial" w:hAnsi="Arial" w:cs="Arial"/>
          <w:lang w:val="en-GB"/>
        </w:rPr>
      </w:pPr>
      <w:r>
        <w:rPr>
          <w:rFonts w:ascii="Arial" w:hAnsi="Arial" w:cs="Arial"/>
          <w:lang w:val="en-GB"/>
        </w:rPr>
        <w:t>Awards are</w:t>
      </w:r>
      <w:r w:rsidR="00DC5089">
        <w:rPr>
          <w:rFonts w:ascii="Arial" w:hAnsi="Arial" w:cs="Arial"/>
          <w:lang w:val="en-GB"/>
        </w:rPr>
        <w:t xml:space="preserve"> generally offered to the best qualified candidates who show the greatest research potential, and to receive a full </w:t>
      </w:r>
      <w:r w:rsidR="006B0460">
        <w:rPr>
          <w:rFonts w:ascii="Arial" w:hAnsi="Arial" w:cs="Arial"/>
          <w:lang w:val="en-GB"/>
        </w:rPr>
        <w:t xml:space="preserve">NERC </w:t>
      </w:r>
      <w:r w:rsidR="00DC5089">
        <w:rPr>
          <w:rFonts w:ascii="Arial" w:hAnsi="Arial" w:cs="Arial"/>
          <w:lang w:val="en-GB"/>
        </w:rPr>
        <w:t xml:space="preserve">award, a </w:t>
      </w:r>
      <w:r w:rsidR="006B0460">
        <w:rPr>
          <w:rFonts w:ascii="Arial" w:hAnsi="Arial" w:cs="Arial"/>
          <w:lang w:val="en-GB"/>
        </w:rPr>
        <w:t>candidate must have a minimum 2.1 UK Bachelor</w:t>
      </w:r>
      <w:r w:rsidR="006F39B5">
        <w:rPr>
          <w:rFonts w:ascii="Arial" w:hAnsi="Arial" w:cs="Arial"/>
          <w:lang w:val="en-GB"/>
        </w:rPr>
        <w:t>’</w:t>
      </w:r>
      <w:r w:rsidR="006B0460">
        <w:rPr>
          <w:rFonts w:ascii="Arial" w:hAnsi="Arial" w:cs="Arial"/>
          <w:lang w:val="en-GB"/>
        </w:rPr>
        <w:t xml:space="preserve">s </w:t>
      </w:r>
      <w:r w:rsidR="00DC5089">
        <w:rPr>
          <w:rFonts w:ascii="Arial" w:hAnsi="Arial" w:cs="Arial"/>
          <w:lang w:val="en-GB"/>
        </w:rPr>
        <w:t xml:space="preserve">degree (or equivalent) and </w:t>
      </w:r>
      <w:r w:rsidR="00DA4720">
        <w:rPr>
          <w:rFonts w:ascii="Arial" w:hAnsi="Arial" w:cs="Arial"/>
          <w:lang w:val="en-GB"/>
        </w:rPr>
        <w:t xml:space="preserve">must normally </w:t>
      </w:r>
      <w:r w:rsidR="00DC5089">
        <w:rPr>
          <w:rFonts w:ascii="Arial" w:hAnsi="Arial" w:cs="Arial"/>
          <w:lang w:val="en-GB"/>
        </w:rPr>
        <w:t xml:space="preserve">be a UK citizen. </w:t>
      </w:r>
      <w:r w:rsidR="006B0460">
        <w:rPr>
          <w:rFonts w:ascii="Arial" w:hAnsi="Arial" w:cs="Arial"/>
          <w:lang w:val="en-GB"/>
        </w:rPr>
        <w:t>Some full a</w:t>
      </w:r>
      <w:r w:rsidR="00DC5089">
        <w:rPr>
          <w:rFonts w:ascii="Arial" w:hAnsi="Arial" w:cs="Arial"/>
          <w:lang w:val="en-GB"/>
        </w:rPr>
        <w:t>ward</w:t>
      </w:r>
      <w:r w:rsidR="006B0460">
        <w:rPr>
          <w:rFonts w:ascii="Arial" w:hAnsi="Arial" w:cs="Arial"/>
          <w:lang w:val="en-GB"/>
        </w:rPr>
        <w:t>s</w:t>
      </w:r>
      <w:r w:rsidR="00DC5089">
        <w:rPr>
          <w:rFonts w:ascii="Arial" w:hAnsi="Arial" w:cs="Arial"/>
          <w:lang w:val="en-GB"/>
        </w:rPr>
        <w:t xml:space="preserve"> can be made to EU </w:t>
      </w:r>
      <w:r w:rsidR="006B0460">
        <w:rPr>
          <w:rFonts w:ascii="Arial" w:hAnsi="Arial" w:cs="Arial"/>
          <w:lang w:val="en-GB"/>
        </w:rPr>
        <w:t>candidates because the DTP has some additional funded awards contributed directly by its partner departments and universities.  However, under UK research council eligibility guidelines, EU candidates normal</w:t>
      </w:r>
      <w:r w:rsidR="00DC5089">
        <w:rPr>
          <w:rFonts w:ascii="Arial" w:hAnsi="Arial" w:cs="Arial"/>
          <w:lang w:val="en-GB"/>
        </w:rPr>
        <w:t xml:space="preserve">ly </w:t>
      </w:r>
      <w:r w:rsidR="00D65B34">
        <w:rPr>
          <w:rFonts w:ascii="Arial" w:hAnsi="Arial" w:cs="Arial"/>
          <w:lang w:val="en-GB"/>
        </w:rPr>
        <w:t>get sponsored on</w:t>
      </w:r>
      <w:r w:rsidR="006B0460">
        <w:rPr>
          <w:rFonts w:ascii="Arial" w:hAnsi="Arial" w:cs="Arial"/>
          <w:lang w:val="en-GB"/>
        </w:rPr>
        <w:t xml:space="preserve"> F</w:t>
      </w:r>
      <w:r w:rsidR="00DC5089">
        <w:rPr>
          <w:rFonts w:ascii="Arial" w:hAnsi="Arial" w:cs="Arial"/>
          <w:lang w:val="en-GB"/>
        </w:rPr>
        <w:t xml:space="preserve">EES ONLY </w:t>
      </w:r>
      <w:r w:rsidR="006B0460">
        <w:rPr>
          <w:rFonts w:ascii="Arial" w:hAnsi="Arial" w:cs="Arial"/>
          <w:lang w:val="en-GB"/>
        </w:rPr>
        <w:t>awards</w:t>
      </w:r>
      <w:r w:rsidR="00DC5089">
        <w:rPr>
          <w:rFonts w:ascii="Arial" w:hAnsi="Arial" w:cs="Arial"/>
          <w:lang w:val="en-GB"/>
        </w:rPr>
        <w:t xml:space="preserve"> (</w:t>
      </w:r>
      <w:r w:rsidR="006B0460">
        <w:rPr>
          <w:rFonts w:ascii="Arial" w:hAnsi="Arial" w:cs="Arial"/>
          <w:lang w:val="en-GB"/>
        </w:rPr>
        <w:t>which include</w:t>
      </w:r>
      <w:r w:rsidR="00DC5089">
        <w:rPr>
          <w:rFonts w:ascii="Arial" w:hAnsi="Arial" w:cs="Arial"/>
          <w:lang w:val="en-GB"/>
        </w:rPr>
        <w:t xml:space="preserve"> RTSG) UNLESS the </w:t>
      </w:r>
      <w:r w:rsidR="006B0460">
        <w:rPr>
          <w:rFonts w:ascii="Arial" w:hAnsi="Arial" w:cs="Arial"/>
          <w:lang w:val="en-GB"/>
        </w:rPr>
        <w:t>EU candidate</w:t>
      </w:r>
      <w:r w:rsidR="00DC5089">
        <w:rPr>
          <w:rFonts w:ascii="Arial" w:hAnsi="Arial" w:cs="Arial"/>
          <w:lang w:val="en-GB"/>
        </w:rPr>
        <w:t xml:space="preserve"> is assessed as ordinarily resident in the UK, or has completed a minimum 3 year degree at a UK institution</w:t>
      </w:r>
      <w:r w:rsidR="004F1DD8">
        <w:rPr>
          <w:rFonts w:ascii="Arial" w:hAnsi="Arial" w:cs="Arial"/>
          <w:lang w:val="en-GB"/>
        </w:rPr>
        <w:t xml:space="preserve"> </w:t>
      </w:r>
      <w:r w:rsidR="004F1DD8" w:rsidRPr="006202DF">
        <w:rPr>
          <w:rFonts w:ascii="Arial" w:hAnsi="Arial" w:cs="Arial"/>
          <w:i/>
          <w:lang w:val="en-GB"/>
        </w:rPr>
        <w:t>immediately</w:t>
      </w:r>
      <w:r w:rsidR="004F1DD8">
        <w:rPr>
          <w:rFonts w:ascii="Arial" w:hAnsi="Arial" w:cs="Arial"/>
          <w:lang w:val="en-GB"/>
        </w:rPr>
        <w:t xml:space="preserve"> preceding research degree study</w:t>
      </w:r>
      <w:r w:rsidR="00DC5089">
        <w:rPr>
          <w:rFonts w:ascii="Arial" w:hAnsi="Arial" w:cs="Arial"/>
          <w:lang w:val="en-GB"/>
        </w:rPr>
        <w:t xml:space="preserve">.  A </w:t>
      </w:r>
      <w:r w:rsidR="006B0460">
        <w:rPr>
          <w:rFonts w:ascii="Arial" w:hAnsi="Arial" w:cs="Arial"/>
          <w:lang w:val="en-GB"/>
        </w:rPr>
        <w:t>candidate</w:t>
      </w:r>
      <w:r w:rsidR="00DC5089">
        <w:rPr>
          <w:rFonts w:ascii="Arial" w:hAnsi="Arial" w:cs="Arial"/>
          <w:lang w:val="en-GB"/>
        </w:rPr>
        <w:t xml:space="preserve"> who has received Indefinite Leave to Remain in the UK would also be eligible.</w:t>
      </w:r>
    </w:p>
    <w:p w:rsidR="007E6B9D" w:rsidRDefault="007E6B9D" w:rsidP="00E9374E">
      <w:pPr>
        <w:spacing w:after="0" w:line="240" w:lineRule="auto"/>
        <w:rPr>
          <w:rFonts w:ascii="Arial" w:hAnsi="Arial" w:cs="Arial"/>
          <w:lang w:val="en-GB"/>
        </w:rPr>
      </w:pPr>
    </w:p>
    <w:p w:rsidR="00DC5089" w:rsidRDefault="00DC5089" w:rsidP="00E9374E">
      <w:pPr>
        <w:numPr>
          <w:ilvl w:val="0"/>
          <w:numId w:val="3"/>
        </w:numPr>
        <w:spacing w:after="0" w:line="240" w:lineRule="auto"/>
        <w:rPr>
          <w:rFonts w:ascii="Arial" w:hAnsi="Arial" w:cs="Arial"/>
          <w:lang w:val="en-GB"/>
        </w:rPr>
      </w:pPr>
      <w:r>
        <w:rPr>
          <w:rFonts w:ascii="Arial" w:hAnsi="Arial" w:cs="Arial"/>
          <w:lang w:val="en-GB"/>
        </w:rPr>
        <w:t xml:space="preserve">It is very desirable that the projects involve a CASE partner. Institutes must strive to achieve a minimum rate of 1/3 conversion to CASE awards.  A </w:t>
      </w:r>
      <w:r w:rsidR="006202DF">
        <w:rPr>
          <w:rFonts w:ascii="Arial" w:hAnsi="Arial" w:cs="Arial"/>
          <w:lang w:val="en-GB"/>
        </w:rPr>
        <w:t xml:space="preserve">NERC </w:t>
      </w:r>
      <w:r>
        <w:rPr>
          <w:rFonts w:ascii="Arial" w:hAnsi="Arial" w:cs="Arial"/>
          <w:lang w:val="en-GB"/>
        </w:rPr>
        <w:t xml:space="preserve">CASE award </w:t>
      </w:r>
      <w:r w:rsidR="006B0460">
        <w:rPr>
          <w:rFonts w:ascii="Arial" w:hAnsi="Arial" w:cs="Arial"/>
          <w:lang w:val="en-GB"/>
        </w:rPr>
        <w:t>pays, as a minimum, £</w:t>
      </w:r>
      <w:r>
        <w:rPr>
          <w:rFonts w:ascii="Arial" w:hAnsi="Arial" w:cs="Arial"/>
          <w:lang w:val="en-GB"/>
        </w:rPr>
        <w:t xml:space="preserve">1,000pa </w:t>
      </w:r>
      <w:r w:rsidR="00956BD7">
        <w:rPr>
          <w:rFonts w:ascii="Arial" w:hAnsi="Arial" w:cs="Arial"/>
          <w:lang w:val="en-GB"/>
        </w:rPr>
        <w:t>to the RO for the duration of the funding</w:t>
      </w:r>
      <w:r>
        <w:rPr>
          <w:rFonts w:ascii="Arial" w:hAnsi="Arial" w:cs="Arial"/>
          <w:lang w:val="en-GB"/>
        </w:rPr>
        <w:t>.</w:t>
      </w:r>
    </w:p>
    <w:p w:rsidR="007E6B9D" w:rsidRDefault="007E6B9D" w:rsidP="007E6B9D">
      <w:pPr>
        <w:spacing w:after="0" w:line="240" w:lineRule="auto"/>
        <w:ind w:left="930"/>
        <w:rPr>
          <w:rFonts w:ascii="Arial" w:hAnsi="Arial" w:cs="Arial"/>
          <w:lang w:val="en-GB"/>
        </w:rPr>
      </w:pPr>
    </w:p>
    <w:p w:rsidR="00DC5089" w:rsidRDefault="007E7A2D" w:rsidP="00E9374E">
      <w:pPr>
        <w:numPr>
          <w:ilvl w:val="0"/>
          <w:numId w:val="3"/>
        </w:numPr>
        <w:spacing w:after="0" w:line="240" w:lineRule="auto"/>
        <w:rPr>
          <w:rFonts w:ascii="Arial" w:hAnsi="Arial" w:cs="Arial"/>
          <w:lang w:val="en-GB"/>
        </w:rPr>
      </w:pPr>
      <w:r>
        <w:rPr>
          <w:rFonts w:ascii="Arial" w:hAnsi="Arial" w:cs="Arial"/>
          <w:lang w:val="en-GB"/>
        </w:rPr>
        <w:t xml:space="preserve">A </w:t>
      </w:r>
      <w:r w:rsidR="00786324">
        <w:rPr>
          <w:rFonts w:ascii="Arial" w:hAnsi="Arial" w:cs="Arial"/>
          <w:lang w:val="en-GB"/>
        </w:rPr>
        <w:t xml:space="preserve">doctoral training award normally pays an extended Research Training and Support Grant (RTSG) which includes a contribution </w:t>
      </w:r>
      <w:r w:rsidR="004F1DD8">
        <w:rPr>
          <w:rFonts w:ascii="Arial" w:hAnsi="Arial" w:cs="Arial"/>
          <w:lang w:val="en-GB"/>
        </w:rPr>
        <w:t xml:space="preserve">towards </w:t>
      </w:r>
      <w:r w:rsidR="00DC5089">
        <w:rPr>
          <w:rFonts w:ascii="Arial" w:hAnsi="Arial" w:cs="Arial"/>
          <w:lang w:val="en-GB"/>
        </w:rPr>
        <w:t>conference f</w:t>
      </w:r>
      <w:r w:rsidR="004F1DD8">
        <w:rPr>
          <w:rFonts w:ascii="Arial" w:hAnsi="Arial" w:cs="Arial"/>
          <w:lang w:val="en-GB"/>
        </w:rPr>
        <w:t>unds</w:t>
      </w:r>
      <w:r w:rsidR="00786324">
        <w:rPr>
          <w:rFonts w:ascii="Arial" w:hAnsi="Arial" w:cs="Arial"/>
          <w:lang w:val="en-GB"/>
        </w:rPr>
        <w:t xml:space="preserve">, </w:t>
      </w:r>
      <w:r w:rsidR="00956BD7">
        <w:rPr>
          <w:rFonts w:ascii="Arial" w:hAnsi="Arial" w:cs="Arial"/>
          <w:lang w:val="en-GB"/>
        </w:rPr>
        <w:t xml:space="preserve">research costs, </w:t>
      </w:r>
      <w:r w:rsidR="004F1DD8">
        <w:rPr>
          <w:rFonts w:ascii="Arial" w:hAnsi="Arial" w:cs="Arial"/>
          <w:lang w:val="en-GB"/>
        </w:rPr>
        <w:t>and fieldwork/exceptional consumables</w:t>
      </w:r>
      <w:r w:rsidR="00DC5089">
        <w:rPr>
          <w:rFonts w:ascii="Arial" w:hAnsi="Arial" w:cs="Arial"/>
          <w:lang w:val="en-GB"/>
        </w:rPr>
        <w:t>.</w:t>
      </w:r>
    </w:p>
    <w:p w:rsidR="007E6B9D" w:rsidRDefault="007E6B9D" w:rsidP="007E6B9D">
      <w:pPr>
        <w:spacing w:after="0" w:line="240" w:lineRule="auto"/>
        <w:rPr>
          <w:rFonts w:ascii="Arial" w:hAnsi="Arial" w:cs="Arial"/>
          <w:lang w:val="en-GB"/>
        </w:rPr>
      </w:pPr>
    </w:p>
    <w:p w:rsidR="00DC5089" w:rsidRDefault="00DC5089" w:rsidP="00E9374E">
      <w:pPr>
        <w:numPr>
          <w:ilvl w:val="0"/>
          <w:numId w:val="3"/>
        </w:numPr>
        <w:spacing w:after="0" w:line="240" w:lineRule="auto"/>
        <w:rPr>
          <w:rFonts w:ascii="Arial" w:hAnsi="Arial" w:cs="Arial"/>
          <w:lang w:val="en-GB"/>
        </w:rPr>
      </w:pPr>
      <w:r>
        <w:rPr>
          <w:rFonts w:ascii="Arial" w:hAnsi="Arial" w:cs="Arial"/>
          <w:lang w:val="en-GB"/>
        </w:rPr>
        <w:t>The de</w:t>
      </w:r>
      <w:r w:rsidR="004F1DD8">
        <w:rPr>
          <w:rFonts w:ascii="Arial" w:hAnsi="Arial" w:cs="Arial"/>
          <w:lang w:val="en-GB"/>
        </w:rPr>
        <w:t xml:space="preserve">cision on the allocation of </w:t>
      </w:r>
      <w:r w:rsidR="00786324">
        <w:rPr>
          <w:rFonts w:ascii="Arial" w:hAnsi="Arial" w:cs="Arial"/>
          <w:lang w:val="en-GB"/>
        </w:rPr>
        <w:t>doctoral training</w:t>
      </w:r>
      <w:r>
        <w:rPr>
          <w:rFonts w:ascii="Arial" w:hAnsi="Arial" w:cs="Arial"/>
          <w:lang w:val="en-GB"/>
        </w:rPr>
        <w:t xml:space="preserve"> awards will be made by an interview panel.</w:t>
      </w:r>
    </w:p>
    <w:p w:rsidR="007E6B9D" w:rsidRDefault="007E6B9D" w:rsidP="007E6B9D">
      <w:pPr>
        <w:spacing w:after="0" w:line="240" w:lineRule="auto"/>
        <w:rPr>
          <w:rFonts w:ascii="Arial" w:hAnsi="Arial" w:cs="Arial"/>
          <w:lang w:val="en-GB"/>
        </w:rPr>
      </w:pPr>
    </w:p>
    <w:p w:rsidR="00DC5089" w:rsidRDefault="00DC5089" w:rsidP="00E9374E">
      <w:pPr>
        <w:spacing w:after="0" w:line="240" w:lineRule="auto"/>
        <w:rPr>
          <w:rFonts w:ascii="Arial" w:hAnsi="Arial" w:cs="Arial"/>
          <w:lang w:val="en-GB"/>
        </w:rPr>
      </w:pPr>
      <w:r w:rsidRPr="004F1DD8">
        <w:rPr>
          <w:rFonts w:ascii="Arial" w:hAnsi="Arial" w:cs="Arial"/>
          <w:lang w:val="en-GB"/>
        </w:rPr>
        <w:t xml:space="preserve">The PGRA registers all </w:t>
      </w:r>
      <w:r w:rsidR="00FA7B44">
        <w:rPr>
          <w:rFonts w:ascii="Arial" w:hAnsi="Arial" w:cs="Arial"/>
          <w:lang w:val="en-GB"/>
        </w:rPr>
        <w:t>award</w:t>
      </w:r>
      <w:r w:rsidR="006B0460">
        <w:rPr>
          <w:rFonts w:ascii="Arial" w:hAnsi="Arial" w:cs="Arial"/>
          <w:lang w:val="en-GB"/>
        </w:rPr>
        <w:t>holders</w:t>
      </w:r>
      <w:r w:rsidRPr="004F1DD8">
        <w:rPr>
          <w:rFonts w:ascii="Arial" w:hAnsi="Arial" w:cs="Arial"/>
          <w:lang w:val="en-GB"/>
        </w:rPr>
        <w:t xml:space="preserve"> </w:t>
      </w:r>
      <w:r w:rsidR="00786324">
        <w:rPr>
          <w:rFonts w:ascii="Arial" w:hAnsi="Arial" w:cs="Arial"/>
          <w:lang w:val="en-GB"/>
        </w:rPr>
        <w:t>on JeS within one month of their start date</w:t>
      </w:r>
      <w:r w:rsidRPr="004F1DD8">
        <w:rPr>
          <w:rFonts w:ascii="Arial" w:hAnsi="Arial" w:cs="Arial"/>
          <w:lang w:val="en-GB"/>
        </w:rPr>
        <w:t>.</w:t>
      </w:r>
    </w:p>
    <w:p w:rsidR="00DC5089" w:rsidRPr="00362624" w:rsidRDefault="00F577AA" w:rsidP="008D163F">
      <w:pPr>
        <w:pStyle w:val="Heading3"/>
        <w:spacing w:before="240"/>
        <w:rPr>
          <w:sz w:val="24"/>
          <w:szCs w:val="24"/>
        </w:rPr>
      </w:pPr>
      <w:bookmarkStart w:id="71" w:name="_Toc210527899"/>
      <w:bookmarkStart w:id="72" w:name="_Toc241638210"/>
      <w:bookmarkStart w:id="73" w:name="_Toc525825226"/>
      <w:r w:rsidRPr="00362624">
        <w:rPr>
          <w:sz w:val="24"/>
          <w:szCs w:val="24"/>
        </w:rPr>
        <w:t xml:space="preserve">5.1.2 </w:t>
      </w:r>
      <w:r w:rsidR="004D7FF9" w:rsidRPr="00362624">
        <w:rPr>
          <w:sz w:val="24"/>
          <w:szCs w:val="24"/>
        </w:rPr>
        <w:t>Industrial</w:t>
      </w:r>
      <w:r w:rsidR="00DC5089" w:rsidRPr="00362624">
        <w:rPr>
          <w:sz w:val="24"/>
          <w:szCs w:val="24"/>
        </w:rPr>
        <w:t xml:space="preserve"> CASE Awards</w:t>
      </w:r>
      <w:bookmarkEnd w:id="71"/>
      <w:bookmarkEnd w:id="72"/>
      <w:bookmarkEnd w:id="73"/>
    </w:p>
    <w:p w:rsidR="00DC5089" w:rsidRDefault="0012082D" w:rsidP="00E9374E">
      <w:pPr>
        <w:spacing w:after="0" w:line="240" w:lineRule="auto"/>
        <w:rPr>
          <w:rFonts w:ascii="Arial" w:hAnsi="Arial" w:cs="Arial"/>
          <w:lang w:val="en-GB"/>
        </w:rPr>
      </w:pPr>
      <w:r>
        <w:rPr>
          <w:rFonts w:ascii="Arial" w:hAnsi="Arial" w:cs="Arial"/>
          <w:lang w:val="en-GB"/>
        </w:rPr>
        <w:t>Discontinued from 2018.</w:t>
      </w:r>
    </w:p>
    <w:p w:rsidR="00DC5089" w:rsidRPr="00362624" w:rsidRDefault="00DC5089" w:rsidP="008D163F">
      <w:pPr>
        <w:pStyle w:val="Heading2"/>
        <w:spacing w:before="240"/>
        <w:rPr>
          <w:sz w:val="28"/>
          <w:szCs w:val="28"/>
        </w:rPr>
      </w:pPr>
      <w:bookmarkStart w:id="74" w:name="_Toc525825227"/>
      <w:r w:rsidRPr="00362624">
        <w:rPr>
          <w:sz w:val="28"/>
          <w:szCs w:val="28"/>
        </w:rPr>
        <w:t>5.2 ESRC</w:t>
      </w:r>
      <w:r w:rsidR="000E3958" w:rsidRPr="00362624">
        <w:rPr>
          <w:sz w:val="28"/>
          <w:szCs w:val="28"/>
        </w:rPr>
        <w:t xml:space="preserve"> </w:t>
      </w:r>
      <w:r w:rsidR="00956BD7" w:rsidRPr="00362624">
        <w:rPr>
          <w:sz w:val="28"/>
          <w:szCs w:val="28"/>
        </w:rPr>
        <w:t>Doctoral</w:t>
      </w:r>
      <w:r w:rsidR="000E3958" w:rsidRPr="00362624">
        <w:rPr>
          <w:sz w:val="28"/>
          <w:szCs w:val="28"/>
        </w:rPr>
        <w:t xml:space="preserve"> Training </w:t>
      </w:r>
      <w:r w:rsidR="00956BD7" w:rsidRPr="00362624">
        <w:rPr>
          <w:sz w:val="28"/>
          <w:szCs w:val="28"/>
        </w:rPr>
        <w:t>Partnerships and Centre for Doctoral Training</w:t>
      </w:r>
      <w:bookmarkEnd w:id="74"/>
    </w:p>
    <w:p w:rsidR="00956BD7" w:rsidRDefault="00956BD7" w:rsidP="00251302">
      <w:pPr>
        <w:pStyle w:val="NormalWeb"/>
        <w:spacing w:before="0" w:beforeAutospacing="0" w:after="0" w:afterAutospacing="0"/>
        <w:rPr>
          <w:color w:val="auto"/>
          <w:sz w:val="22"/>
          <w:szCs w:val="22"/>
        </w:rPr>
      </w:pPr>
      <w:r>
        <w:rPr>
          <w:color w:val="auto"/>
          <w:sz w:val="22"/>
          <w:szCs w:val="22"/>
        </w:rPr>
        <w:t xml:space="preserve">The University </w:t>
      </w:r>
      <w:r w:rsidR="00FA7B44">
        <w:rPr>
          <w:color w:val="auto"/>
          <w:sz w:val="22"/>
          <w:szCs w:val="22"/>
        </w:rPr>
        <w:t xml:space="preserve">takes </w:t>
      </w:r>
      <w:r>
        <w:rPr>
          <w:color w:val="auto"/>
          <w:sz w:val="22"/>
          <w:szCs w:val="22"/>
        </w:rPr>
        <w:t xml:space="preserve">part in an ESRC DTP </w:t>
      </w:r>
      <w:r w:rsidR="00FA7B44">
        <w:rPr>
          <w:color w:val="auto"/>
          <w:sz w:val="22"/>
          <w:szCs w:val="22"/>
        </w:rPr>
        <w:t>which commenced in 2017.  There are over 60</w:t>
      </w:r>
      <w:r w:rsidR="000B6F25">
        <w:rPr>
          <w:color w:val="auto"/>
          <w:sz w:val="22"/>
          <w:szCs w:val="22"/>
        </w:rPr>
        <w:t xml:space="preserve"> matched-funded</w:t>
      </w:r>
      <w:r>
        <w:rPr>
          <w:color w:val="auto"/>
          <w:sz w:val="22"/>
          <w:szCs w:val="22"/>
        </w:rPr>
        <w:t xml:space="preserve"> awards a</w:t>
      </w:r>
      <w:r w:rsidR="000B6F25">
        <w:rPr>
          <w:color w:val="auto"/>
          <w:sz w:val="22"/>
          <w:szCs w:val="22"/>
        </w:rPr>
        <w:t xml:space="preserve">cross the DTP each </w:t>
      </w:r>
      <w:r w:rsidR="002A48DE">
        <w:rPr>
          <w:color w:val="auto"/>
          <w:sz w:val="22"/>
          <w:szCs w:val="22"/>
        </w:rPr>
        <w:t xml:space="preserve">year and </w:t>
      </w:r>
      <w:r w:rsidR="000B6F25">
        <w:rPr>
          <w:color w:val="auto"/>
          <w:sz w:val="22"/>
          <w:szCs w:val="22"/>
        </w:rPr>
        <w:t>about</w:t>
      </w:r>
      <w:r>
        <w:rPr>
          <w:color w:val="auto"/>
          <w:sz w:val="22"/>
          <w:szCs w:val="22"/>
        </w:rPr>
        <w:t xml:space="preserve"> half of these</w:t>
      </w:r>
      <w:r w:rsidR="000B6F25">
        <w:rPr>
          <w:color w:val="auto"/>
          <w:sz w:val="22"/>
          <w:szCs w:val="22"/>
        </w:rPr>
        <w:t xml:space="preserve"> will likely be</w:t>
      </w:r>
      <w:r w:rsidR="002A48DE">
        <w:rPr>
          <w:color w:val="auto"/>
          <w:sz w:val="22"/>
          <w:szCs w:val="22"/>
        </w:rPr>
        <w:t xml:space="preserve"> 1+3 funded awards (MA Social Research (Interdisciplinary)</w:t>
      </w:r>
      <w:r>
        <w:rPr>
          <w:color w:val="auto"/>
          <w:sz w:val="22"/>
          <w:szCs w:val="22"/>
        </w:rPr>
        <w:t xml:space="preserve"> plus PhD)</w:t>
      </w:r>
      <w:r w:rsidR="000B6F25">
        <w:rPr>
          <w:color w:val="auto"/>
          <w:sz w:val="22"/>
          <w:szCs w:val="22"/>
        </w:rPr>
        <w:t xml:space="preserve"> and half will be +3 awards (PhD only)</w:t>
      </w:r>
      <w:r>
        <w:rPr>
          <w:color w:val="auto"/>
          <w:sz w:val="22"/>
          <w:szCs w:val="22"/>
        </w:rPr>
        <w:t xml:space="preserve">. </w:t>
      </w:r>
      <w:r w:rsidR="000B6F25">
        <w:rPr>
          <w:color w:val="auto"/>
          <w:sz w:val="22"/>
          <w:szCs w:val="22"/>
        </w:rPr>
        <w:t>There will also be Collaborative and Network awards as part of this DTP and supervisors will be required to apply for those.</w:t>
      </w:r>
    </w:p>
    <w:p w:rsidR="000B6F25" w:rsidRDefault="000B6F25" w:rsidP="00251302">
      <w:pPr>
        <w:pStyle w:val="NormalWeb"/>
        <w:spacing w:before="0" w:beforeAutospacing="0" w:after="0" w:afterAutospacing="0"/>
        <w:rPr>
          <w:color w:val="auto"/>
          <w:sz w:val="22"/>
          <w:szCs w:val="22"/>
        </w:rPr>
      </w:pPr>
    </w:p>
    <w:p w:rsidR="00956BD7" w:rsidRPr="00251302" w:rsidRDefault="00956BD7" w:rsidP="00251302">
      <w:pPr>
        <w:pStyle w:val="NormalWeb"/>
        <w:spacing w:before="0" w:beforeAutospacing="0" w:after="0" w:afterAutospacing="0"/>
        <w:rPr>
          <w:color w:val="auto"/>
          <w:sz w:val="22"/>
          <w:szCs w:val="22"/>
          <w:lang w:val="en-GB"/>
        </w:rPr>
      </w:pPr>
      <w:r>
        <w:rPr>
          <w:color w:val="auto"/>
          <w:sz w:val="22"/>
          <w:szCs w:val="22"/>
        </w:rPr>
        <w:t xml:space="preserve">A </w:t>
      </w:r>
      <w:r w:rsidR="000B6F25">
        <w:rPr>
          <w:color w:val="auto"/>
          <w:sz w:val="22"/>
          <w:szCs w:val="22"/>
        </w:rPr>
        <w:t xml:space="preserve">Data Analytics </w:t>
      </w:r>
      <w:r>
        <w:rPr>
          <w:color w:val="auto"/>
          <w:sz w:val="22"/>
          <w:szCs w:val="22"/>
        </w:rPr>
        <w:t xml:space="preserve">CDT </w:t>
      </w:r>
      <w:r w:rsidR="000B6F25">
        <w:rPr>
          <w:color w:val="auto"/>
          <w:sz w:val="22"/>
          <w:szCs w:val="22"/>
        </w:rPr>
        <w:t>was</w:t>
      </w:r>
      <w:r>
        <w:rPr>
          <w:color w:val="auto"/>
          <w:sz w:val="22"/>
          <w:szCs w:val="22"/>
        </w:rPr>
        <w:t xml:space="preserve"> awarded to Leeds, Liverpool, Manchester and Sheffield </w:t>
      </w:r>
      <w:r w:rsidR="000B6F25">
        <w:rPr>
          <w:color w:val="auto"/>
          <w:sz w:val="22"/>
          <w:szCs w:val="22"/>
        </w:rPr>
        <w:t>in 2</w:t>
      </w:r>
      <w:r>
        <w:rPr>
          <w:color w:val="auto"/>
          <w:sz w:val="22"/>
          <w:szCs w:val="22"/>
        </w:rPr>
        <w:t xml:space="preserve">017 for 3 years.  </w:t>
      </w:r>
      <w:r w:rsidR="005444E1">
        <w:rPr>
          <w:color w:val="auto"/>
          <w:sz w:val="22"/>
          <w:szCs w:val="22"/>
        </w:rPr>
        <w:t xml:space="preserve">The CDT is managed at the Leeds School of Geography.  </w:t>
      </w:r>
      <w:r w:rsidR="000B6F25">
        <w:rPr>
          <w:color w:val="auto"/>
          <w:sz w:val="22"/>
          <w:szCs w:val="22"/>
        </w:rPr>
        <w:t>The awards are</w:t>
      </w:r>
      <w:r>
        <w:rPr>
          <w:color w:val="auto"/>
          <w:sz w:val="22"/>
          <w:szCs w:val="22"/>
        </w:rPr>
        <w:t xml:space="preserve"> 4 year</w:t>
      </w:r>
      <w:r w:rsidR="002A48DE">
        <w:rPr>
          <w:color w:val="auto"/>
          <w:sz w:val="22"/>
          <w:szCs w:val="22"/>
        </w:rPr>
        <w:t>s</w:t>
      </w:r>
      <w:r>
        <w:rPr>
          <w:color w:val="auto"/>
          <w:sz w:val="22"/>
          <w:szCs w:val="22"/>
        </w:rPr>
        <w:t xml:space="preserve"> Integrated PhD/MSc and there is</w:t>
      </w:r>
      <w:r w:rsidR="000B6F25">
        <w:rPr>
          <w:color w:val="auto"/>
          <w:sz w:val="22"/>
          <w:szCs w:val="22"/>
        </w:rPr>
        <w:t xml:space="preserve"> around</w:t>
      </w:r>
      <w:r>
        <w:rPr>
          <w:color w:val="auto"/>
          <w:sz w:val="22"/>
          <w:szCs w:val="22"/>
        </w:rPr>
        <w:t xml:space="preserve"> 4 awards per in institution for 2017 and 2018 and 5 awards per institution for 2019 entry.</w:t>
      </w:r>
    </w:p>
    <w:p w:rsidR="00DC5089" w:rsidRPr="00362624" w:rsidRDefault="00DC5089" w:rsidP="00F11A3F">
      <w:pPr>
        <w:pStyle w:val="Heading2"/>
        <w:spacing w:before="240"/>
        <w:rPr>
          <w:sz w:val="28"/>
          <w:szCs w:val="28"/>
        </w:rPr>
      </w:pPr>
      <w:bookmarkStart w:id="75" w:name="_Toc210527900"/>
      <w:bookmarkStart w:id="76" w:name="_Toc525825228"/>
      <w:r w:rsidRPr="00362624">
        <w:rPr>
          <w:sz w:val="28"/>
          <w:szCs w:val="28"/>
        </w:rPr>
        <w:t>5.3 EPSRC</w:t>
      </w:r>
      <w:bookmarkEnd w:id="75"/>
      <w:bookmarkEnd w:id="76"/>
    </w:p>
    <w:p w:rsidR="00902A19" w:rsidRDefault="00902A19" w:rsidP="00E8282D">
      <w:pPr>
        <w:numPr>
          <w:ilvl w:val="0"/>
          <w:numId w:val="19"/>
        </w:numPr>
        <w:spacing w:after="0" w:line="240" w:lineRule="auto"/>
        <w:rPr>
          <w:rFonts w:ascii="Arial" w:hAnsi="Arial" w:cs="Arial"/>
          <w:lang w:val="en-GB"/>
        </w:rPr>
      </w:pPr>
      <w:r>
        <w:rPr>
          <w:rFonts w:ascii="Arial" w:hAnsi="Arial" w:cs="Arial"/>
          <w:lang w:val="en-GB"/>
        </w:rPr>
        <w:t>The Faculty of Environment</w:t>
      </w:r>
      <w:r w:rsidR="000B6F25">
        <w:rPr>
          <w:rFonts w:ascii="Arial" w:hAnsi="Arial" w:cs="Arial"/>
          <w:lang w:val="en-GB"/>
        </w:rPr>
        <w:t xml:space="preserve"> normally receives at least one EPSRC DTP award</w:t>
      </w:r>
      <w:r>
        <w:rPr>
          <w:rFonts w:ascii="Arial" w:hAnsi="Arial" w:cs="Arial"/>
          <w:lang w:val="en-GB"/>
        </w:rPr>
        <w:t xml:space="preserve"> each year based on resear</w:t>
      </w:r>
      <w:r w:rsidR="00EC6D3E">
        <w:rPr>
          <w:rFonts w:ascii="Arial" w:hAnsi="Arial" w:cs="Arial"/>
          <w:lang w:val="en-GB"/>
        </w:rPr>
        <w:t>ch income, research fellows, REF</w:t>
      </w:r>
      <w:r>
        <w:rPr>
          <w:rFonts w:ascii="Arial" w:hAnsi="Arial" w:cs="Arial"/>
          <w:lang w:val="en-GB"/>
        </w:rPr>
        <w:t>.  This is</w:t>
      </w:r>
      <w:r w:rsidR="000B6F25">
        <w:rPr>
          <w:rFonts w:ascii="Arial" w:hAnsi="Arial" w:cs="Arial"/>
          <w:lang w:val="en-GB"/>
        </w:rPr>
        <w:t xml:space="preserve"> normally </w:t>
      </w:r>
      <w:r>
        <w:rPr>
          <w:rFonts w:ascii="Arial" w:hAnsi="Arial" w:cs="Arial"/>
          <w:lang w:val="en-GB"/>
        </w:rPr>
        <w:t>allocated between SEE and Institute for Transport Studies (each of whom bring in EPSRC research income).</w:t>
      </w:r>
    </w:p>
    <w:p w:rsidR="00902A19" w:rsidRDefault="00902A19" w:rsidP="00E9374E">
      <w:pPr>
        <w:spacing w:after="0" w:line="240" w:lineRule="auto"/>
        <w:rPr>
          <w:rFonts w:ascii="Arial" w:hAnsi="Arial" w:cs="Arial"/>
          <w:lang w:val="en-GB"/>
        </w:rPr>
      </w:pPr>
    </w:p>
    <w:p w:rsidR="00902A19" w:rsidRDefault="00E8282D" w:rsidP="00E8282D">
      <w:pPr>
        <w:numPr>
          <w:ilvl w:val="0"/>
          <w:numId w:val="19"/>
        </w:numPr>
        <w:spacing w:after="0" w:line="240" w:lineRule="auto"/>
        <w:rPr>
          <w:rFonts w:ascii="Arial" w:hAnsi="Arial" w:cs="Arial"/>
          <w:lang w:val="en-GB"/>
        </w:rPr>
      </w:pPr>
      <w:r>
        <w:rPr>
          <w:rFonts w:ascii="Arial" w:hAnsi="Arial" w:cs="Arial"/>
          <w:lang w:val="en-GB"/>
        </w:rPr>
        <w:t>S</w:t>
      </w:r>
      <w:r w:rsidR="00902A19">
        <w:rPr>
          <w:rFonts w:ascii="Arial" w:hAnsi="Arial" w:cs="Arial"/>
          <w:lang w:val="en-GB"/>
        </w:rPr>
        <w:t>ome member</w:t>
      </w:r>
      <w:r w:rsidR="00F522EB">
        <w:rPr>
          <w:rFonts w:ascii="Arial" w:hAnsi="Arial" w:cs="Arial"/>
          <w:lang w:val="en-GB"/>
        </w:rPr>
        <w:t>s</w:t>
      </w:r>
      <w:r w:rsidR="00902A19">
        <w:rPr>
          <w:rFonts w:ascii="Arial" w:hAnsi="Arial" w:cs="Arial"/>
          <w:lang w:val="en-GB"/>
        </w:rPr>
        <w:t xml:space="preserve"> of staff whose research falls within the remit of EPSRC</w:t>
      </w:r>
      <w:r w:rsidR="00251302">
        <w:rPr>
          <w:rFonts w:ascii="Arial" w:hAnsi="Arial" w:cs="Arial"/>
          <w:lang w:val="en-GB"/>
        </w:rPr>
        <w:t xml:space="preserve"> </w:t>
      </w:r>
      <w:r w:rsidR="00902A19">
        <w:rPr>
          <w:rFonts w:ascii="Arial" w:hAnsi="Arial" w:cs="Arial"/>
          <w:lang w:val="en-GB"/>
        </w:rPr>
        <w:t xml:space="preserve">have succeeded in securing </w:t>
      </w:r>
      <w:r w:rsidR="00F522EB">
        <w:rPr>
          <w:rFonts w:ascii="Arial" w:hAnsi="Arial" w:cs="Arial"/>
          <w:lang w:val="en-GB"/>
        </w:rPr>
        <w:t>project studentships and Industrial CASE studentships.</w:t>
      </w:r>
    </w:p>
    <w:p w:rsidR="00902A19" w:rsidRDefault="00902A19" w:rsidP="00E9374E">
      <w:pPr>
        <w:spacing w:after="0" w:line="240" w:lineRule="auto"/>
        <w:rPr>
          <w:rFonts w:ascii="Arial" w:hAnsi="Arial" w:cs="Arial"/>
          <w:lang w:val="en-GB"/>
        </w:rPr>
      </w:pPr>
    </w:p>
    <w:p w:rsidR="007E6B9D" w:rsidRDefault="00DC5089" w:rsidP="00E9374E">
      <w:pPr>
        <w:numPr>
          <w:ilvl w:val="0"/>
          <w:numId w:val="19"/>
        </w:numPr>
        <w:spacing w:after="0" w:line="240" w:lineRule="auto"/>
        <w:rPr>
          <w:rFonts w:ascii="Arial" w:hAnsi="Arial" w:cs="Arial"/>
          <w:lang w:val="en-GB"/>
        </w:rPr>
      </w:pPr>
      <w:r w:rsidRPr="000E3958">
        <w:rPr>
          <w:rFonts w:ascii="Arial" w:hAnsi="Arial" w:cs="Arial"/>
          <w:lang w:val="en-GB"/>
        </w:rPr>
        <w:t xml:space="preserve">The University </w:t>
      </w:r>
      <w:r w:rsidR="001B2C3C" w:rsidRPr="000E3958">
        <w:rPr>
          <w:rFonts w:ascii="Arial" w:hAnsi="Arial" w:cs="Arial"/>
          <w:lang w:val="en-GB"/>
        </w:rPr>
        <w:t xml:space="preserve">sometimes </w:t>
      </w:r>
      <w:r w:rsidR="00927AE8">
        <w:rPr>
          <w:rFonts w:ascii="Arial" w:hAnsi="Arial" w:cs="Arial"/>
          <w:lang w:val="en-GB"/>
        </w:rPr>
        <w:t xml:space="preserve">has an EPSRC </w:t>
      </w:r>
      <w:r w:rsidRPr="000E3958">
        <w:rPr>
          <w:rFonts w:ascii="Arial" w:hAnsi="Arial" w:cs="Arial"/>
          <w:lang w:val="en-GB"/>
        </w:rPr>
        <w:t xml:space="preserve">Open Competition. This allocation is based on EPSRC funding obtained by departments whose EPSRC funding would amount to less than half the cost of one full quota studentship; these ‘small’ amounts are then combined into ‘full awards’ and the University runs an internal competition. </w:t>
      </w:r>
    </w:p>
    <w:p w:rsidR="000E3958" w:rsidRPr="000E3958" w:rsidRDefault="000E3958" w:rsidP="000E3958">
      <w:pPr>
        <w:spacing w:after="0" w:line="240" w:lineRule="auto"/>
        <w:rPr>
          <w:rFonts w:ascii="Arial" w:hAnsi="Arial" w:cs="Arial"/>
          <w:lang w:val="en-GB"/>
        </w:rPr>
      </w:pPr>
    </w:p>
    <w:p w:rsidR="00DC5089" w:rsidRDefault="00DC5089" w:rsidP="00E8282D">
      <w:pPr>
        <w:spacing w:after="0" w:line="240" w:lineRule="auto"/>
        <w:rPr>
          <w:rFonts w:ascii="Arial" w:hAnsi="Arial" w:cs="Arial"/>
          <w:lang w:val="en-GB"/>
        </w:rPr>
      </w:pPr>
      <w:r>
        <w:rPr>
          <w:rFonts w:ascii="Arial" w:hAnsi="Arial" w:cs="Arial"/>
          <w:lang w:val="en-GB"/>
        </w:rPr>
        <w:t xml:space="preserve">The research project must fall within the areas covered by the EPSRC and must therefore relate to engineering and physical sciences or interdisciplinary research </w:t>
      </w:r>
      <w:r w:rsidR="00E8282D">
        <w:rPr>
          <w:rFonts w:ascii="Arial" w:hAnsi="Arial" w:cs="Arial"/>
          <w:lang w:val="en-GB"/>
        </w:rPr>
        <w:t>relating to these areas. Normal research c</w:t>
      </w:r>
      <w:r>
        <w:rPr>
          <w:rFonts w:ascii="Arial" w:hAnsi="Arial" w:cs="Arial"/>
          <w:lang w:val="en-GB"/>
        </w:rPr>
        <w:t>ouncil rules apply</w:t>
      </w:r>
      <w:r w:rsidR="001B2C3C">
        <w:rPr>
          <w:rFonts w:ascii="Arial" w:hAnsi="Arial" w:cs="Arial"/>
          <w:lang w:val="en-GB"/>
        </w:rPr>
        <w:t>:</w:t>
      </w:r>
      <w:r>
        <w:rPr>
          <w:rFonts w:ascii="Arial" w:hAnsi="Arial" w:cs="Arial"/>
          <w:lang w:val="en-GB"/>
        </w:rPr>
        <w:t xml:space="preserve"> available to UK </w:t>
      </w:r>
      <w:r w:rsidR="00EC6D3E">
        <w:rPr>
          <w:rFonts w:ascii="Arial" w:hAnsi="Arial" w:cs="Arial"/>
          <w:lang w:val="en-GB"/>
        </w:rPr>
        <w:t>candidates</w:t>
      </w:r>
      <w:r>
        <w:rPr>
          <w:rFonts w:ascii="Arial" w:hAnsi="Arial" w:cs="Arial"/>
          <w:lang w:val="en-GB"/>
        </w:rPr>
        <w:t xml:space="preserve"> or EU </w:t>
      </w:r>
      <w:r w:rsidR="00EC6D3E">
        <w:rPr>
          <w:rFonts w:ascii="Arial" w:hAnsi="Arial" w:cs="Arial"/>
          <w:lang w:val="en-GB"/>
        </w:rPr>
        <w:t>candidates</w:t>
      </w:r>
      <w:r>
        <w:rPr>
          <w:rFonts w:ascii="Arial" w:hAnsi="Arial" w:cs="Arial"/>
          <w:lang w:val="en-GB"/>
        </w:rPr>
        <w:t xml:space="preserve"> who have been resident in the UK for at least 3 years</w:t>
      </w:r>
      <w:r w:rsidR="002A48DE">
        <w:rPr>
          <w:rFonts w:ascii="Arial" w:hAnsi="Arial" w:cs="Arial"/>
          <w:lang w:val="en-GB"/>
        </w:rPr>
        <w:t xml:space="preserve"> immediately preceding the start of the research degree</w:t>
      </w:r>
      <w:r>
        <w:rPr>
          <w:rFonts w:ascii="Arial" w:hAnsi="Arial" w:cs="Arial"/>
          <w:lang w:val="en-GB"/>
        </w:rPr>
        <w:t>.</w:t>
      </w:r>
    </w:p>
    <w:p w:rsidR="00DC5089" w:rsidRPr="00362624" w:rsidRDefault="00781EC6" w:rsidP="008D163F">
      <w:pPr>
        <w:pStyle w:val="Heading2"/>
        <w:spacing w:before="240"/>
        <w:rPr>
          <w:sz w:val="28"/>
          <w:szCs w:val="28"/>
        </w:rPr>
      </w:pPr>
      <w:bookmarkStart w:id="77" w:name="_Toc210527903"/>
      <w:bookmarkStart w:id="78" w:name="_Toc525825229"/>
      <w:r w:rsidRPr="00362624">
        <w:rPr>
          <w:sz w:val="28"/>
          <w:szCs w:val="28"/>
        </w:rPr>
        <w:t>5.4</w:t>
      </w:r>
      <w:r w:rsidR="00DC5089" w:rsidRPr="00362624">
        <w:rPr>
          <w:sz w:val="28"/>
          <w:szCs w:val="28"/>
        </w:rPr>
        <w:t xml:space="preserve"> </w:t>
      </w:r>
      <w:bookmarkEnd w:id="77"/>
      <w:r w:rsidR="00927AE8">
        <w:rPr>
          <w:sz w:val="28"/>
          <w:szCs w:val="28"/>
        </w:rPr>
        <w:t>Leeds Doctoral (LDS) and Leeds International Doctoral (LIDS) Scholarships</w:t>
      </w:r>
      <w:bookmarkEnd w:id="78"/>
    </w:p>
    <w:p w:rsidR="00DC5089" w:rsidRDefault="00927AE8" w:rsidP="00E9374E">
      <w:pPr>
        <w:spacing w:after="0" w:line="240" w:lineRule="auto"/>
        <w:rPr>
          <w:rFonts w:ascii="Arial" w:hAnsi="Arial" w:cs="Arial"/>
          <w:lang w:val="en-GB"/>
        </w:rPr>
      </w:pPr>
      <w:r>
        <w:rPr>
          <w:rFonts w:ascii="Arial" w:hAnsi="Arial" w:cs="Arial"/>
          <w:lang w:val="en-GB"/>
        </w:rPr>
        <w:t>LDS</w:t>
      </w:r>
      <w:r w:rsidR="00DC5089">
        <w:rPr>
          <w:rFonts w:ascii="Arial" w:hAnsi="Arial" w:cs="Arial"/>
          <w:lang w:val="en-GB"/>
        </w:rPr>
        <w:t xml:space="preserve"> are intended for new </w:t>
      </w:r>
      <w:r w:rsidR="00EC6D3E">
        <w:rPr>
          <w:rFonts w:ascii="Arial" w:hAnsi="Arial" w:cs="Arial"/>
          <w:lang w:val="en-GB"/>
        </w:rPr>
        <w:t>applicants</w:t>
      </w:r>
      <w:r w:rsidR="00DC5089">
        <w:rPr>
          <w:rFonts w:ascii="Arial" w:hAnsi="Arial" w:cs="Arial"/>
          <w:lang w:val="en-GB"/>
        </w:rPr>
        <w:t xml:space="preserve"> from the UK or EU. </w:t>
      </w:r>
      <w:r>
        <w:rPr>
          <w:rFonts w:ascii="Arial" w:hAnsi="Arial" w:cs="Arial"/>
          <w:lang w:val="en-GB"/>
        </w:rPr>
        <w:t>LIDS are intended for overseas (non-UK/EU) candidates.</w:t>
      </w:r>
      <w:r w:rsidR="00DC5089">
        <w:rPr>
          <w:rFonts w:ascii="Arial" w:hAnsi="Arial" w:cs="Arial"/>
          <w:lang w:val="en-GB"/>
        </w:rPr>
        <w:t xml:space="preserve"> The School ca</w:t>
      </w:r>
      <w:r>
        <w:rPr>
          <w:rFonts w:ascii="Arial" w:hAnsi="Arial" w:cs="Arial"/>
          <w:lang w:val="en-GB"/>
        </w:rPr>
        <w:t>n normally put forward up to 2</w:t>
      </w:r>
      <w:r w:rsidR="00DC5089">
        <w:rPr>
          <w:rFonts w:ascii="Arial" w:hAnsi="Arial" w:cs="Arial"/>
          <w:lang w:val="en-GB"/>
        </w:rPr>
        <w:t xml:space="preserve"> candidates to the Faculty competition.  In recent years, the award has covered </w:t>
      </w:r>
      <w:r>
        <w:rPr>
          <w:rFonts w:ascii="Arial" w:hAnsi="Arial" w:cs="Arial"/>
          <w:lang w:val="en-GB"/>
        </w:rPr>
        <w:t xml:space="preserve">tuition </w:t>
      </w:r>
      <w:r w:rsidR="00DC5089">
        <w:rPr>
          <w:rFonts w:ascii="Arial" w:hAnsi="Arial" w:cs="Arial"/>
          <w:lang w:val="en-GB"/>
        </w:rPr>
        <w:t>fees plus a full stipend at the research council rate.</w:t>
      </w:r>
      <w:r w:rsidR="00F577AA">
        <w:rPr>
          <w:rFonts w:ascii="Arial" w:hAnsi="Arial" w:cs="Arial"/>
          <w:lang w:val="en-GB"/>
        </w:rPr>
        <w:t xml:space="preserve"> </w:t>
      </w:r>
    </w:p>
    <w:p w:rsidR="00DC5089" w:rsidRPr="00362624" w:rsidRDefault="00781EC6" w:rsidP="00F11A3F">
      <w:pPr>
        <w:pStyle w:val="Heading2"/>
        <w:spacing w:before="240"/>
        <w:rPr>
          <w:sz w:val="28"/>
          <w:szCs w:val="28"/>
        </w:rPr>
      </w:pPr>
      <w:bookmarkStart w:id="79" w:name="_Toc210527904"/>
      <w:bookmarkStart w:id="80" w:name="_Toc525825230"/>
      <w:r w:rsidRPr="00362624">
        <w:rPr>
          <w:sz w:val="28"/>
          <w:szCs w:val="28"/>
        </w:rPr>
        <w:t>5.5</w:t>
      </w:r>
      <w:r w:rsidR="00DC5089" w:rsidRPr="00362624">
        <w:rPr>
          <w:sz w:val="28"/>
          <w:szCs w:val="28"/>
        </w:rPr>
        <w:t xml:space="preserve"> University Endowed Scholarships</w:t>
      </w:r>
      <w:bookmarkEnd w:id="79"/>
      <w:bookmarkEnd w:id="80"/>
    </w:p>
    <w:p w:rsidR="00DC5089" w:rsidRDefault="00DC5089" w:rsidP="00E9374E">
      <w:pPr>
        <w:spacing w:after="0" w:line="240" w:lineRule="auto"/>
        <w:rPr>
          <w:rFonts w:ascii="Arial" w:hAnsi="Arial" w:cs="Arial"/>
          <w:lang w:val="en-GB"/>
        </w:rPr>
      </w:pPr>
      <w:r>
        <w:rPr>
          <w:rFonts w:ascii="Arial" w:hAnsi="Arial" w:cs="Arial"/>
          <w:lang w:val="en-GB"/>
        </w:rPr>
        <w:t xml:space="preserve">These are intended for new </w:t>
      </w:r>
      <w:r w:rsidR="00EC6D3E">
        <w:rPr>
          <w:rFonts w:ascii="Arial" w:hAnsi="Arial" w:cs="Arial"/>
          <w:lang w:val="en-GB"/>
        </w:rPr>
        <w:t>applicants</w:t>
      </w:r>
      <w:r>
        <w:rPr>
          <w:rFonts w:ascii="Arial" w:hAnsi="Arial" w:cs="Arial"/>
          <w:lang w:val="en-GB"/>
        </w:rPr>
        <w:t xml:space="preserve"> from the UK or EU.  They have specific criteria which must be met and on occasion requires evidence.</w:t>
      </w:r>
      <w:r w:rsidR="00F577AA">
        <w:rPr>
          <w:rFonts w:ascii="Arial" w:hAnsi="Arial" w:cs="Arial"/>
          <w:lang w:val="en-GB"/>
        </w:rPr>
        <w:t xml:space="preserve">  </w:t>
      </w:r>
      <w:r w:rsidR="0077633F">
        <w:rPr>
          <w:rFonts w:ascii="Arial" w:hAnsi="Arial" w:cs="Arial"/>
          <w:lang w:val="en-GB"/>
        </w:rPr>
        <w:t>Application deadline is normally in June each year.</w:t>
      </w:r>
    </w:p>
    <w:p w:rsidR="00DC5089" w:rsidRPr="00362624" w:rsidRDefault="00781EC6" w:rsidP="00F11A3F">
      <w:pPr>
        <w:pStyle w:val="Heading2"/>
        <w:spacing w:before="240"/>
        <w:rPr>
          <w:sz w:val="28"/>
          <w:szCs w:val="28"/>
        </w:rPr>
      </w:pPr>
      <w:bookmarkStart w:id="81" w:name="_Toc210527905"/>
      <w:bookmarkStart w:id="82" w:name="_Toc525825231"/>
      <w:r w:rsidRPr="00362624">
        <w:rPr>
          <w:sz w:val="28"/>
          <w:szCs w:val="28"/>
        </w:rPr>
        <w:lastRenderedPageBreak/>
        <w:t>5.6</w:t>
      </w:r>
      <w:r w:rsidR="00DC5089" w:rsidRPr="00362624">
        <w:rPr>
          <w:sz w:val="28"/>
          <w:szCs w:val="28"/>
        </w:rPr>
        <w:t xml:space="preserve"> White Rose Studentships</w:t>
      </w:r>
      <w:bookmarkEnd w:id="81"/>
      <w:bookmarkEnd w:id="82"/>
    </w:p>
    <w:p w:rsidR="005444E1" w:rsidRDefault="00DC5089" w:rsidP="00E9374E">
      <w:pPr>
        <w:spacing w:after="0" w:line="240" w:lineRule="auto"/>
        <w:rPr>
          <w:rFonts w:ascii="Arial" w:hAnsi="Arial" w:cs="Arial"/>
          <w:lang w:val="en-GB"/>
        </w:rPr>
      </w:pPr>
      <w:r>
        <w:rPr>
          <w:rFonts w:ascii="Arial" w:hAnsi="Arial" w:cs="Arial"/>
          <w:lang w:val="en-GB"/>
        </w:rPr>
        <w:t>This initiative has now been running over 10 years and was set up to encourage collaborations between Leeds, Sheffield and York.  The studentships are funded directly by the three White Rose Univ</w:t>
      </w:r>
      <w:r w:rsidR="0077633F">
        <w:rPr>
          <w:rFonts w:ascii="Arial" w:hAnsi="Arial" w:cs="Arial"/>
          <w:lang w:val="en-GB"/>
        </w:rPr>
        <w:t>ersities and fund UK/EU candidates</w:t>
      </w:r>
      <w:r>
        <w:rPr>
          <w:rFonts w:ascii="Arial" w:hAnsi="Arial" w:cs="Arial"/>
          <w:lang w:val="en-GB"/>
        </w:rPr>
        <w:t xml:space="preserve"> for full-time study with tuition fees, a</w:t>
      </w:r>
      <w:r w:rsidR="0077633F">
        <w:rPr>
          <w:rFonts w:ascii="Arial" w:hAnsi="Arial" w:cs="Arial"/>
          <w:lang w:val="en-GB"/>
        </w:rPr>
        <w:t xml:space="preserve">n RCUK </w:t>
      </w:r>
      <w:r>
        <w:rPr>
          <w:rFonts w:ascii="Arial" w:hAnsi="Arial" w:cs="Arial"/>
          <w:lang w:val="en-GB"/>
        </w:rPr>
        <w:t>rate stipend and a contribution towards travel and research expenses.  Each</w:t>
      </w:r>
      <w:r w:rsidR="000E3958">
        <w:rPr>
          <w:rFonts w:ascii="Arial" w:hAnsi="Arial" w:cs="Arial"/>
          <w:lang w:val="en-GB"/>
        </w:rPr>
        <w:t xml:space="preserve"> </w:t>
      </w:r>
      <w:r>
        <w:rPr>
          <w:rFonts w:ascii="Arial" w:hAnsi="Arial" w:cs="Arial"/>
          <w:lang w:val="en-GB"/>
        </w:rPr>
        <w:t>studentship will involve two supervisors – one Lead Supervisor at the lead institution and a co-supervisor at the partner-institution (eg, Leeds/York, Leeds/Sheffield). Strategic themes are agreed each year, and a call for network proposals is made around October.  The agreed networks are usually announced in early-mid December, and then adverti</w:t>
      </w:r>
      <w:r w:rsidR="00EC6D3E">
        <w:rPr>
          <w:rFonts w:ascii="Arial" w:hAnsi="Arial" w:cs="Arial"/>
          <w:lang w:val="en-GB"/>
        </w:rPr>
        <w:t>sed to prospective candidates</w:t>
      </w:r>
      <w:r>
        <w:rPr>
          <w:rFonts w:ascii="Arial" w:hAnsi="Arial" w:cs="Arial"/>
          <w:lang w:val="en-GB"/>
        </w:rPr>
        <w:t xml:space="preserve"> in January. </w:t>
      </w:r>
      <w:r w:rsidR="00F577AA">
        <w:rPr>
          <w:rFonts w:ascii="Arial" w:hAnsi="Arial" w:cs="Arial"/>
          <w:lang w:val="en-GB"/>
        </w:rPr>
        <w:t xml:space="preserve"> </w:t>
      </w:r>
    </w:p>
    <w:p w:rsidR="005444E1" w:rsidRPr="00362624" w:rsidRDefault="005444E1" w:rsidP="00F11A3F">
      <w:pPr>
        <w:pStyle w:val="Heading2"/>
        <w:spacing w:before="240"/>
        <w:rPr>
          <w:sz w:val="28"/>
          <w:szCs w:val="28"/>
        </w:rPr>
      </w:pPr>
      <w:bookmarkStart w:id="83" w:name="_Toc525825232"/>
      <w:r w:rsidRPr="00362624">
        <w:rPr>
          <w:sz w:val="28"/>
          <w:szCs w:val="28"/>
        </w:rPr>
        <w:t>5.7 University Scholarships for Overseas/International Candidates</w:t>
      </w:r>
      <w:bookmarkEnd w:id="83"/>
    </w:p>
    <w:p w:rsidR="0012082D" w:rsidRDefault="005444E1" w:rsidP="00E9374E">
      <w:pPr>
        <w:spacing w:after="0" w:line="240" w:lineRule="auto"/>
        <w:rPr>
          <w:rFonts w:ascii="Arial" w:hAnsi="Arial" w:cs="Arial"/>
          <w:lang w:val="en-GB"/>
        </w:rPr>
      </w:pPr>
      <w:r>
        <w:rPr>
          <w:rFonts w:ascii="Arial" w:hAnsi="Arial" w:cs="Arial"/>
          <w:lang w:val="en-GB"/>
        </w:rPr>
        <w:t>The University has scholarships for non-UK/EU candidates.  There is the China Scholarships Council (CSC)-Leeds Partnership scheme which has been running for a number of years in which successful applicants to the scholarship scheme are awarded a full tuition f</w:t>
      </w:r>
      <w:r w:rsidR="002A48DE">
        <w:rPr>
          <w:rFonts w:ascii="Arial" w:hAnsi="Arial" w:cs="Arial"/>
          <w:lang w:val="en-GB"/>
        </w:rPr>
        <w:t>ees bursary for 3 years if they</w:t>
      </w:r>
      <w:r>
        <w:rPr>
          <w:rFonts w:ascii="Arial" w:hAnsi="Arial" w:cs="Arial"/>
          <w:lang w:val="en-GB"/>
        </w:rPr>
        <w:t xml:space="preserve"> are successful in securing a CSC award in China which pays their stipend and return air ticket to the UK.  The University normally awards around 13 of these each year.  </w:t>
      </w:r>
      <w:r w:rsidR="0077633F">
        <w:rPr>
          <w:rFonts w:ascii="Arial" w:hAnsi="Arial" w:cs="Arial"/>
          <w:lang w:val="en-GB"/>
        </w:rPr>
        <w:t xml:space="preserve">There are also </w:t>
      </w:r>
      <w:r w:rsidR="00E001E5">
        <w:rPr>
          <w:rFonts w:ascii="Arial" w:hAnsi="Arial" w:cs="Arial"/>
          <w:lang w:val="en-GB"/>
        </w:rPr>
        <w:t>Leeds</w:t>
      </w:r>
      <w:r w:rsidR="0077633F">
        <w:rPr>
          <w:rFonts w:ascii="Arial" w:hAnsi="Arial" w:cs="Arial"/>
          <w:lang w:val="en-GB"/>
        </w:rPr>
        <w:t xml:space="preserve"> International Doctoral S</w:t>
      </w:r>
      <w:r w:rsidR="00E001E5">
        <w:rPr>
          <w:rFonts w:ascii="Arial" w:hAnsi="Arial" w:cs="Arial"/>
          <w:lang w:val="en-GB"/>
        </w:rPr>
        <w:t>cholarships</w:t>
      </w:r>
      <w:r w:rsidR="0077633F">
        <w:rPr>
          <w:rFonts w:ascii="Arial" w:hAnsi="Arial" w:cs="Arial"/>
          <w:lang w:val="en-GB"/>
        </w:rPr>
        <w:t xml:space="preserve"> (LIDS)</w:t>
      </w:r>
      <w:r w:rsidR="00E001E5">
        <w:rPr>
          <w:rFonts w:ascii="Arial" w:hAnsi="Arial" w:cs="Arial"/>
          <w:lang w:val="en-GB"/>
        </w:rPr>
        <w:t xml:space="preserve"> which </w:t>
      </w:r>
      <w:r w:rsidR="0077633F">
        <w:rPr>
          <w:rFonts w:ascii="Arial" w:hAnsi="Arial" w:cs="Arial"/>
          <w:lang w:val="en-GB"/>
        </w:rPr>
        <w:t>are</w:t>
      </w:r>
      <w:r w:rsidR="00E001E5">
        <w:rPr>
          <w:rFonts w:ascii="Arial" w:hAnsi="Arial" w:cs="Arial"/>
          <w:lang w:val="en-GB"/>
        </w:rPr>
        <w:t xml:space="preserve"> full</w:t>
      </w:r>
      <w:r w:rsidR="0077633F">
        <w:rPr>
          <w:rFonts w:ascii="Arial" w:hAnsi="Arial" w:cs="Arial"/>
          <w:lang w:val="en-GB"/>
        </w:rPr>
        <w:t>y</w:t>
      </w:r>
      <w:r w:rsidR="00E001E5">
        <w:rPr>
          <w:rFonts w:ascii="Arial" w:hAnsi="Arial" w:cs="Arial"/>
          <w:lang w:val="en-GB"/>
        </w:rPr>
        <w:t>-funded awards for outstanding candidates</w:t>
      </w:r>
      <w:r w:rsidR="0077633F">
        <w:rPr>
          <w:rFonts w:ascii="Arial" w:hAnsi="Arial" w:cs="Arial"/>
          <w:lang w:val="en-GB"/>
        </w:rPr>
        <w:t xml:space="preserve"> (see above)</w:t>
      </w:r>
      <w:r w:rsidR="00E001E5">
        <w:rPr>
          <w:rFonts w:ascii="Arial" w:hAnsi="Arial" w:cs="Arial"/>
          <w:lang w:val="en-GB"/>
        </w:rPr>
        <w:t xml:space="preserve">. </w:t>
      </w:r>
    </w:p>
    <w:p w:rsidR="0012082D" w:rsidRDefault="0012082D">
      <w:pPr>
        <w:rPr>
          <w:rFonts w:ascii="Arial" w:hAnsi="Arial" w:cs="Arial"/>
          <w:lang w:val="en-GB"/>
        </w:rPr>
      </w:pPr>
      <w:r>
        <w:rPr>
          <w:rFonts w:ascii="Arial" w:hAnsi="Arial" w:cs="Arial"/>
          <w:lang w:val="en-GB"/>
        </w:rPr>
        <w:br w:type="page"/>
      </w:r>
    </w:p>
    <w:p w:rsidR="005444E1" w:rsidRDefault="00E001E5" w:rsidP="00E9374E">
      <w:pPr>
        <w:spacing w:after="0" w:line="240" w:lineRule="auto"/>
        <w:rPr>
          <w:rFonts w:ascii="Arial" w:hAnsi="Arial" w:cs="Arial"/>
          <w:lang w:val="en-GB"/>
        </w:rPr>
      </w:pPr>
      <w:r>
        <w:rPr>
          <w:rFonts w:ascii="Arial" w:hAnsi="Arial" w:cs="Arial"/>
          <w:lang w:val="en-GB"/>
        </w:rPr>
        <w:lastRenderedPageBreak/>
        <w:t xml:space="preserve"> </w:t>
      </w:r>
      <w:bookmarkStart w:id="84" w:name="_Toc525825233"/>
      <w:r w:rsidR="00D65F25" w:rsidRPr="0073355B">
        <w:rPr>
          <w:rStyle w:val="Heading1Char"/>
        </w:rPr>
        <w:t>6. Professional Standards for PGR Supervision</w:t>
      </w:r>
      <w:bookmarkEnd w:id="84"/>
      <w:r w:rsidR="001D3BDA" w:rsidRPr="00587719">
        <w:rPr>
          <w:rFonts w:ascii="Arial" w:hAnsi="Arial" w:cs="Arial"/>
          <w:noProof/>
          <w:sz w:val="20"/>
          <w:szCs w:val="20"/>
          <w:lang w:val="en-GB" w:eastAsia="en-GB"/>
        </w:rPr>
        <w:drawing>
          <wp:inline distT="0" distB="0" distL="0" distR="0">
            <wp:extent cx="6120130" cy="100616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1006162"/>
                    </a:xfrm>
                    <a:prstGeom prst="rect">
                      <a:avLst/>
                    </a:prstGeom>
                    <a:noFill/>
                    <a:ln>
                      <a:noFill/>
                    </a:ln>
                  </pic:spPr>
                </pic:pic>
              </a:graphicData>
            </a:graphic>
          </wp:inline>
        </w:drawing>
      </w:r>
    </w:p>
    <w:p w:rsidR="001D3BDA" w:rsidRDefault="001D3BDA" w:rsidP="001D3BDA"/>
    <w:p w:rsidR="001D3BDA" w:rsidRPr="004F49F9" w:rsidRDefault="001D3BDA" w:rsidP="001D3BDA">
      <w:pPr>
        <w:rPr>
          <w:rFonts w:ascii="Calibri" w:hAnsi="Calibri"/>
          <w:b/>
          <w:sz w:val="32"/>
          <w:szCs w:val="32"/>
        </w:rPr>
      </w:pPr>
      <w:r w:rsidRPr="004F49F9">
        <w:rPr>
          <w:rFonts w:ascii="Calibri" w:hAnsi="Calibri"/>
          <w:b/>
          <w:sz w:val="32"/>
          <w:szCs w:val="32"/>
        </w:rPr>
        <w:t>Code of Professional Standard for Supervision of Postgraduate Researchers</w:t>
      </w:r>
    </w:p>
    <w:p w:rsidR="001D3BDA" w:rsidRDefault="001D3BDA" w:rsidP="001D3BDA">
      <w:pPr>
        <w:jc w:val="both"/>
        <w:rPr>
          <w:rFonts w:ascii="Calibri" w:hAnsi="Calibri"/>
        </w:rPr>
      </w:pPr>
      <w:r w:rsidRPr="004F49F9">
        <w:rPr>
          <w:rFonts w:ascii="Calibri" w:hAnsi="Calibri"/>
        </w:rPr>
        <w:t xml:space="preserve">Postgraduate Researchers (PGRs) are an essential part of the research activity within the School of Earth and Environment (SEE). </w:t>
      </w:r>
      <w:r w:rsidRPr="00AF568B">
        <w:rPr>
          <w:rFonts w:ascii="Calibri" w:hAnsi="Calibri"/>
        </w:rPr>
        <w:t>PGRs work in partnership with supervisors, who offer advice and guidance.</w:t>
      </w:r>
      <w:r w:rsidRPr="006B3623">
        <w:rPr>
          <w:rFonts w:ascii="Calibri" w:hAnsi="Calibri"/>
        </w:rPr>
        <w:t xml:space="preserve"> </w:t>
      </w:r>
      <w:r w:rsidRPr="004F49F9">
        <w:rPr>
          <w:rFonts w:ascii="Calibri" w:hAnsi="Calibri"/>
        </w:rPr>
        <w:t>Our PGRs are early career researchers who will receive relevant research and generic skills training to enable them to enter a variety of fields upon completion of their research degrees.</w:t>
      </w:r>
      <w:r>
        <w:rPr>
          <w:rFonts w:ascii="Calibri" w:hAnsi="Calibri"/>
        </w:rPr>
        <w:t xml:space="preserve"> </w:t>
      </w:r>
      <w:r w:rsidRPr="004F49F9">
        <w:rPr>
          <w:rFonts w:ascii="Calibri" w:hAnsi="Calibri"/>
        </w:rPr>
        <w:t xml:space="preserve">However, we also recognise that some PGRs will already have significant skills and research experience and that their research degree training will build on this expertise. The School is committed to excellent training tailored to the individual strengths and needs of our PGRs. This Code sets out </w:t>
      </w:r>
      <w:r w:rsidRPr="004F49F9">
        <w:rPr>
          <w:rFonts w:ascii="Calibri" w:hAnsi="Calibri"/>
          <w:b/>
        </w:rPr>
        <w:t>minimum</w:t>
      </w:r>
      <w:r w:rsidRPr="004F49F9">
        <w:rPr>
          <w:rFonts w:ascii="Calibri" w:hAnsi="Calibri"/>
        </w:rPr>
        <w:t xml:space="preserve"> professional standards for supervising postgraduate researchers with the aim of delivering successful research degree programmes according to our national and international expectations and to inspire all of our PGRs to develop their full potential.</w:t>
      </w:r>
    </w:p>
    <w:p w:rsidR="001D3BDA" w:rsidRPr="004F49F9" w:rsidRDefault="001D3BDA" w:rsidP="001D3BDA">
      <w:pPr>
        <w:jc w:val="both"/>
        <w:rPr>
          <w:rFonts w:ascii="Calibri" w:hAnsi="Calibri"/>
        </w:rPr>
      </w:pPr>
    </w:p>
    <w:p w:rsidR="001D3BDA" w:rsidRPr="004F49F9" w:rsidRDefault="001D3BDA" w:rsidP="001D3BDA">
      <w:pPr>
        <w:rPr>
          <w:rFonts w:ascii="Calibri" w:hAnsi="Calibri"/>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164"/>
      </w:tblGrid>
      <w:tr w:rsidR="001D3BDA" w:rsidRPr="004F49F9" w:rsidTr="001D3BDA">
        <w:tc>
          <w:tcPr>
            <w:tcW w:w="1668" w:type="dxa"/>
            <w:shd w:val="clear" w:color="auto" w:fill="auto"/>
          </w:tcPr>
          <w:p w:rsidR="001D3BDA" w:rsidRPr="004F49F9" w:rsidRDefault="001D3BDA" w:rsidP="00D65F25">
            <w:pPr>
              <w:spacing w:before="120"/>
              <w:rPr>
                <w:rFonts w:ascii="Calibri" w:eastAsia="Calibri" w:hAnsi="Calibri" w:cs="Arial"/>
                <w:b/>
              </w:rPr>
            </w:pPr>
            <w:r w:rsidRPr="004F49F9">
              <w:rPr>
                <w:rFonts w:ascii="Calibri" w:eastAsia="Calibri" w:hAnsi="Calibri" w:cs="Arial"/>
                <w:b/>
              </w:rPr>
              <w:t>Supervision</w:t>
            </w:r>
          </w:p>
        </w:tc>
        <w:tc>
          <w:tcPr>
            <w:tcW w:w="8164" w:type="dxa"/>
            <w:shd w:val="clear" w:color="auto" w:fill="auto"/>
          </w:tcPr>
          <w:p w:rsidR="001D3BDA" w:rsidRPr="004F49F9" w:rsidRDefault="001D3BDA" w:rsidP="001D3BDA">
            <w:pPr>
              <w:pStyle w:val="ListParagraph"/>
              <w:numPr>
                <w:ilvl w:val="0"/>
                <w:numId w:val="37"/>
              </w:numPr>
              <w:spacing w:before="120" w:after="120" w:line="240" w:lineRule="auto"/>
              <w:ind w:left="318" w:hanging="284"/>
              <w:contextualSpacing w:val="0"/>
              <w:jc w:val="both"/>
              <w:rPr>
                <w:rFonts w:ascii="Calibri" w:hAnsi="Calibri"/>
              </w:rPr>
            </w:pPr>
            <w:r w:rsidRPr="004F49F9">
              <w:rPr>
                <w:rFonts w:ascii="Calibri" w:hAnsi="Calibri"/>
              </w:rPr>
              <w:t>Full-time PGRs will receive a minimum of 10 supervision meetings throughout the year not including the formal progression meetings (eg, 6-months, transfer</w:t>
            </w:r>
            <w:r w:rsidRPr="00A32750">
              <w:rPr>
                <w:rFonts w:ascii="Calibri" w:hAnsi="Calibri"/>
              </w:rPr>
              <w:t xml:space="preserve">, </w:t>
            </w:r>
            <w:r w:rsidRPr="005F2CB5">
              <w:rPr>
                <w:rFonts w:ascii="Calibri" w:hAnsi="Calibri"/>
              </w:rPr>
              <w:t>Post-transfer annual review meetings</w:t>
            </w:r>
            <w:r>
              <w:rPr>
                <w:rFonts w:ascii="Calibri" w:hAnsi="Calibri"/>
              </w:rPr>
              <w:t>)</w:t>
            </w:r>
            <w:r w:rsidRPr="004F49F9">
              <w:rPr>
                <w:rFonts w:ascii="Calibri" w:hAnsi="Calibri"/>
              </w:rPr>
              <w:t xml:space="preserve">.  Part-time and Split-Site candidates will receive a minimum </w:t>
            </w:r>
            <w:r>
              <w:rPr>
                <w:rFonts w:ascii="Calibri" w:hAnsi="Calibri"/>
              </w:rPr>
              <w:t>of 6</w:t>
            </w:r>
            <w:r w:rsidRPr="004F49F9">
              <w:rPr>
                <w:rFonts w:ascii="Calibri" w:hAnsi="Calibri"/>
              </w:rPr>
              <w:t xml:space="preserve"> supervision meetings per year, not including annual formal progression</w:t>
            </w:r>
            <w:r>
              <w:rPr>
                <w:rFonts w:ascii="Calibri" w:hAnsi="Calibri"/>
              </w:rPr>
              <w:t xml:space="preserve"> review</w:t>
            </w:r>
            <w:r w:rsidRPr="004F49F9">
              <w:rPr>
                <w:rFonts w:ascii="Calibri" w:hAnsi="Calibri"/>
              </w:rPr>
              <w:t xml:space="preserve"> meetings;</w:t>
            </w:r>
          </w:p>
          <w:p w:rsidR="001D3BDA" w:rsidRPr="004F49F9" w:rsidRDefault="001D3BDA" w:rsidP="001D3BDA">
            <w:pPr>
              <w:pStyle w:val="ListParagraph"/>
              <w:numPr>
                <w:ilvl w:val="0"/>
                <w:numId w:val="37"/>
              </w:numPr>
              <w:spacing w:after="120" w:line="240" w:lineRule="auto"/>
              <w:ind w:left="317" w:hanging="284"/>
              <w:contextualSpacing w:val="0"/>
              <w:jc w:val="both"/>
              <w:rPr>
                <w:rFonts w:ascii="Calibri" w:hAnsi="Calibri"/>
              </w:rPr>
            </w:pPr>
            <w:r w:rsidRPr="004F49F9">
              <w:rPr>
                <w:rFonts w:ascii="Calibri" w:hAnsi="Calibri"/>
              </w:rPr>
              <w:t>These me</w:t>
            </w:r>
            <w:r>
              <w:rPr>
                <w:rFonts w:ascii="Calibri" w:hAnsi="Calibri"/>
              </w:rPr>
              <w:t>etings must be recorded on GRAD (</w:t>
            </w:r>
            <w:hyperlink r:id="rId68" w:history="1">
              <w:r w:rsidRPr="00B943C7">
                <w:rPr>
                  <w:rStyle w:val="Hyperlink"/>
                  <w:rFonts w:ascii="Calibri" w:hAnsi="Calibri"/>
                </w:rPr>
                <w:t>https://research.leeds.ac.uk</w:t>
              </w:r>
            </w:hyperlink>
            <w:r>
              <w:rPr>
                <w:rFonts w:ascii="Calibri" w:hAnsi="Calibri"/>
              </w:rPr>
              <w:t xml:space="preserve">) </w:t>
            </w:r>
            <w:r w:rsidRPr="004F49F9">
              <w:rPr>
                <w:rFonts w:ascii="Calibri" w:hAnsi="Calibri"/>
              </w:rPr>
              <w:t>and must provide meaningful feedback to the candidate concerning the meeting;</w:t>
            </w:r>
          </w:p>
          <w:p w:rsidR="001D3BDA" w:rsidRPr="004F49F9" w:rsidRDefault="001D3BDA" w:rsidP="001D3BDA">
            <w:pPr>
              <w:pStyle w:val="ListParagraph"/>
              <w:numPr>
                <w:ilvl w:val="0"/>
                <w:numId w:val="37"/>
              </w:numPr>
              <w:spacing w:after="120" w:line="240" w:lineRule="auto"/>
              <w:ind w:left="317" w:hanging="284"/>
              <w:contextualSpacing w:val="0"/>
              <w:jc w:val="both"/>
              <w:rPr>
                <w:rFonts w:ascii="Calibri" w:hAnsi="Calibri"/>
              </w:rPr>
            </w:pPr>
            <w:r w:rsidRPr="004F49F9">
              <w:rPr>
                <w:rFonts w:ascii="Calibri" w:hAnsi="Calibri"/>
              </w:rPr>
              <w:t>These meetings should be pre-arranged (usually face-to-face) and should be scheduled to last for at least an hour. The meetings should allow for an in-depth discussion of research ideas and progress;</w:t>
            </w:r>
          </w:p>
          <w:p w:rsidR="001D3BDA" w:rsidRDefault="001D3BDA" w:rsidP="001D3BDA">
            <w:pPr>
              <w:pStyle w:val="ListParagraph"/>
              <w:numPr>
                <w:ilvl w:val="0"/>
                <w:numId w:val="37"/>
              </w:numPr>
              <w:spacing w:after="120" w:line="240" w:lineRule="auto"/>
              <w:ind w:left="317" w:hanging="284"/>
              <w:contextualSpacing w:val="0"/>
              <w:jc w:val="both"/>
              <w:rPr>
                <w:rFonts w:ascii="Calibri" w:hAnsi="Calibri"/>
              </w:rPr>
            </w:pPr>
            <w:r>
              <w:rPr>
                <w:rFonts w:ascii="Calibri" w:hAnsi="Calibri"/>
              </w:rPr>
              <w:t xml:space="preserve">SEE normally </w:t>
            </w:r>
            <w:r w:rsidRPr="004F49F9">
              <w:rPr>
                <w:rFonts w:ascii="Calibri" w:hAnsi="Calibri"/>
              </w:rPr>
              <w:t>requires a minimum of two Leeds supervisors for each PGR;</w:t>
            </w:r>
          </w:p>
          <w:p w:rsidR="001D3BDA" w:rsidRPr="004F49F9" w:rsidRDefault="001D3BDA" w:rsidP="001D3BDA">
            <w:pPr>
              <w:pStyle w:val="ListParagraph"/>
              <w:numPr>
                <w:ilvl w:val="0"/>
                <w:numId w:val="37"/>
              </w:numPr>
              <w:spacing w:after="120" w:line="240" w:lineRule="auto"/>
              <w:ind w:left="317" w:hanging="284"/>
              <w:contextualSpacing w:val="0"/>
              <w:jc w:val="both"/>
              <w:rPr>
                <w:rFonts w:ascii="Calibri" w:hAnsi="Calibri"/>
              </w:rPr>
            </w:pPr>
            <w:r>
              <w:rPr>
                <w:rFonts w:ascii="Calibri" w:hAnsi="Calibri"/>
              </w:rPr>
              <w:t>In circumstances of an extended absence of the supervisor (eg, sabbatical, long-term illness) a meeting between PGR and supervisors should clarify the anticipated needs of the PGR during this period and how these needs will be covered (eg, cover by second supervisor; need to extend supervisory team; contact possibilities to supervisor during that time). PGRT or PGR administrative staff should be notified.</w:t>
            </w:r>
          </w:p>
          <w:p w:rsidR="001D3BDA" w:rsidRDefault="001D3BDA" w:rsidP="001D3BDA">
            <w:pPr>
              <w:pStyle w:val="ListParagraph"/>
              <w:numPr>
                <w:ilvl w:val="0"/>
                <w:numId w:val="37"/>
              </w:numPr>
              <w:spacing w:after="120" w:line="240" w:lineRule="auto"/>
              <w:ind w:left="317" w:hanging="284"/>
              <w:contextualSpacing w:val="0"/>
              <w:jc w:val="both"/>
              <w:rPr>
                <w:rFonts w:ascii="Calibri" w:hAnsi="Calibri"/>
              </w:rPr>
            </w:pPr>
            <w:r w:rsidRPr="004F49F9">
              <w:rPr>
                <w:rFonts w:ascii="Calibri" w:hAnsi="Calibri"/>
              </w:rPr>
              <w:t>In circumstances where supervisors leave the University they must ensure that the PGRT (or PGR administrative staff) is notified so that the supervision arrangements can be discussed;</w:t>
            </w:r>
          </w:p>
          <w:p w:rsidR="001D3BDA" w:rsidRPr="004F49F9" w:rsidRDefault="001D3BDA" w:rsidP="001D3BDA">
            <w:pPr>
              <w:pStyle w:val="ListParagraph"/>
              <w:numPr>
                <w:ilvl w:val="0"/>
                <w:numId w:val="37"/>
              </w:numPr>
              <w:spacing w:after="0" w:line="240" w:lineRule="auto"/>
              <w:ind w:left="300" w:hanging="249"/>
              <w:contextualSpacing w:val="0"/>
              <w:jc w:val="both"/>
              <w:rPr>
                <w:rFonts w:ascii="Calibri" w:hAnsi="Calibri"/>
              </w:rPr>
            </w:pPr>
            <w:r w:rsidRPr="004F49F9">
              <w:rPr>
                <w:rFonts w:ascii="Calibri" w:hAnsi="Calibri"/>
              </w:rPr>
              <w:t>The responsibilities of supervisors are laid out in Section 4.3 of the Code of Practice for Research Degree Candidates at the University of Leeds:</w:t>
            </w:r>
          </w:p>
          <w:p w:rsidR="001D3BDA" w:rsidRPr="001D3BDA" w:rsidRDefault="00D65F25" w:rsidP="00D65F25">
            <w:pPr>
              <w:pStyle w:val="ListParagraph"/>
              <w:spacing w:after="120" w:line="240" w:lineRule="auto"/>
              <w:ind w:left="298"/>
              <w:contextualSpacing w:val="0"/>
              <w:jc w:val="both"/>
              <w:rPr>
                <w:rFonts w:ascii="Calibri" w:hAnsi="Calibri"/>
                <w:sz w:val="20"/>
                <w:szCs w:val="20"/>
              </w:rPr>
            </w:pPr>
            <w:hyperlink r:id="rId69" w:history="1">
              <w:r w:rsidR="001D3BDA" w:rsidRPr="001D3BDA">
                <w:rPr>
                  <w:rStyle w:val="Hyperlink"/>
                  <w:rFonts w:ascii="Calibri" w:hAnsi="Calibri"/>
                  <w:sz w:val="20"/>
                  <w:szCs w:val="20"/>
                </w:rPr>
                <w:t>http://www.leeds.ac.uk/rsa/assets/pdfs/Policies/Code_of_Practice_RDC_2014-15.pdf</w:t>
              </w:r>
            </w:hyperlink>
            <w:r w:rsidR="001D3BDA" w:rsidRPr="001D3BDA">
              <w:rPr>
                <w:rStyle w:val="Hyperlink"/>
                <w:rFonts w:ascii="Calibri" w:hAnsi="Calibri"/>
                <w:sz w:val="20"/>
                <w:szCs w:val="20"/>
              </w:rPr>
              <w:t xml:space="preserve">. </w:t>
            </w:r>
          </w:p>
        </w:tc>
      </w:tr>
      <w:tr w:rsidR="001D3BDA" w:rsidRPr="004F49F9" w:rsidTr="001D3BDA">
        <w:tc>
          <w:tcPr>
            <w:tcW w:w="1668" w:type="dxa"/>
            <w:shd w:val="clear" w:color="auto" w:fill="auto"/>
          </w:tcPr>
          <w:p w:rsidR="001D3BDA" w:rsidRPr="004F49F9" w:rsidRDefault="001D3BDA" w:rsidP="00D65F25">
            <w:pPr>
              <w:spacing w:before="120"/>
              <w:rPr>
                <w:rFonts w:ascii="Calibri" w:eastAsia="Calibri" w:hAnsi="Calibri" w:cs="Arial"/>
                <w:b/>
              </w:rPr>
            </w:pPr>
            <w:r w:rsidRPr="004F49F9">
              <w:rPr>
                <w:rFonts w:ascii="Calibri" w:eastAsia="Calibri" w:hAnsi="Calibri" w:cs="Arial"/>
                <w:b/>
              </w:rPr>
              <w:lastRenderedPageBreak/>
              <w:t>Feedback</w:t>
            </w:r>
          </w:p>
        </w:tc>
        <w:tc>
          <w:tcPr>
            <w:tcW w:w="8164" w:type="dxa"/>
            <w:shd w:val="clear" w:color="auto" w:fill="auto"/>
          </w:tcPr>
          <w:p w:rsidR="001D3BDA" w:rsidRPr="004F49F9" w:rsidRDefault="001D3BDA" w:rsidP="001D3BDA">
            <w:pPr>
              <w:pStyle w:val="ListParagraph"/>
              <w:numPr>
                <w:ilvl w:val="0"/>
                <w:numId w:val="38"/>
              </w:numPr>
              <w:spacing w:before="120" w:after="120" w:line="240" w:lineRule="auto"/>
              <w:ind w:left="318" w:hanging="284"/>
              <w:contextualSpacing w:val="0"/>
              <w:jc w:val="both"/>
              <w:rPr>
                <w:rFonts w:ascii="Calibri" w:hAnsi="Calibri"/>
              </w:rPr>
            </w:pPr>
            <w:r w:rsidRPr="004F49F9">
              <w:rPr>
                <w:rFonts w:ascii="Calibri" w:hAnsi="Calibri"/>
              </w:rPr>
              <w:t>PGRs can expect timely feedback on written work;</w:t>
            </w:r>
          </w:p>
          <w:p w:rsidR="001D3BDA" w:rsidRPr="004F49F9" w:rsidRDefault="001D3BDA" w:rsidP="001D3BDA">
            <w:pPr>
              <w:pStyle w:val="ListParagraph"/>
              <w:numPr>
                <w:ilvl w:val="0"/>
                <w:numId w:val="38"/>
              </w:numPr>
              <w:spacing w:after="120" w:line="240" w:lineRule="auto"/>
              <w:ind w:left="318" w:hanging="284"/>
              <w:contextualSpacing w:val="0"/>
              <w:jc w:val="both"/>
              <w:rPr>
                <w:rFonts w:ascii="Calibri" w:hAnsi="Calibri"/>
              </w:rPr>
            </w:pPr>
            <w:r w:rsidRPr="004F49F9">
              <w:rPr>
                <w:rFonts w:ascii="Calibri" w:hAnsi="Calibri"/>
              </w:rPr>
              <w:t xml:space="preserve">The timescales should depend on the length of the written work with feedback on short pieces (eg, reports, literature review, thesis chapters) expected within 10 working days and with feedback on longer pieces (eg, thesis) being provided to the candidate within six weeks (or </w:t>
            </w:r>
            <w:r w:rsidRPr="004F49F9">
              <w:rPr>
                <w:rFonts w:ascii="Calibri" w:hAnsi="Calibri"/>
                <w:i/>
              </w:rPr>
              <w:t>pro rata</w:t>
            </w:r>
            <w:r w:rsidRPr="004F49F9">
              <w:rPr>
                <w:rFonts w:ascii="Calibri" w:hAnsi="Calibri"/>
              </w:rPr>
              <w:t xml:space="preserve"> for part-time staff);</w:t>
            </w:r>
          </w:p>
          <w:p w:rsidR="001D3BDA" w:rsidRDefault="001D3BDA" w:rsidP="001D3BDA">
            <w:pPr>
              <w:pStyle w:val="ListParagraph"/>
              <w:numPr>
                <w:ilvl w:val="0"/>
                <w:numId w:val="38"/>
              </w:numPr>
              <w:spacing w:after="120" w:line="240" w:lineRule="auto"/>
              <w:ind w:left="318" w:hanging="284"/>
              <w:contextualSpacing w:val="0"/>
              <w:jc w:val="both"/>
              <w:rPr>
                <w:rFonts w:ascii="Calibri" w:hAnsi="Calibri"/>
              </w:rPr>
            </w:pPr>
            <w:r w:rsidRPr="004F49F9">
              <w:rPr>
                <w:rFonts w:ascii="Calibri" w:hAnsi="Calibri"/>
              </w:rPr>
              <w:t>Where the above timelines are not possible an alternative deadline that does not hinder the candidate’s progress should be agreed</w:t>
            </w:r>
            <w:r>
              <w:rPr>
                <w:rFonts w:ascii="Calibri" w:hAnsi="Calibri"/>
              </w:rPr>
              <w:t xml:space="preserve"> between supervisor and PGR;</w:t>
            </w:r>
          </w:p>
          <w:p w:rsidR="001D3BDA" w:rsidRPr="00AF568B" w:rsidRDefault="001D3BDA" w:rsidP="001D3BDA">
            <w:pPr>
              <w:pStyle w:val="ListParagraph"/>
              <w:numPr>
                <w:ilvl w:val="0"/>
                <w:numId w:val="38"/>
              </w:numPr>
              <w:spacing w:after="120" w:line="240" w:lineRule="auto"/>
              <w:ind w:left="318" w:hanging="284"/>
              <w:contextualSpacing w:val="0"/>
              <w:jc w:val="both"/>
              <w:rPr>
                <w:rFonts w:ascii="Calibri" w:hAnsi="Calibri"/>
              </w:rPr>
            </w:pPr>
            <w:r w:rsidRPr="00AF568B">
              <w:rPr>
                <w:rFonts w:ascii="Calibri" w:hAnsi="Calibri"/>
              </w:rPr>
              <w:t xml:space="preserve">The PGR should inform the supervisor as early as possible about their plans to submit work for feedback;   </w:t>
            </w:r>
          </w:p>
          <w:p w:rsidR="001D3BDA" w:rsidRPr="00AF568B" w:rsidRDefault="001D3BDA" w:rsidP="001D3BDA">
            <w:pPr>
              <w:pStyle w:val="ListParagraph"/>
              <w:numPr>
                <w:ilvl w:val="0"/>
                <w:numId w:val="38"/>
              </w:numPr>
              <w:spacing w:after="120" w:line="240" w:lineRule="auto"/>
              <w:ind w:left="318" w:hanging="284"/>
              <w:contextualSpacing w:val="0"/>
              <w:jc w:val="both"/>
              <w:rPr>
                <w:rFonts w:ascii="Calibri" w:hAnsi="Calibri"/>
              </w:rPr>
            </w:pPr>
            <w:r w:rsidRPr="00AF568B">
              <w:rPr>
                <w:rFonts w:ascii="Calibri" w:hAnsi="Calibri"/>
              </w:rPr>
              <w:t>Short enquiries (eg</w:t>
            </w:r>
            <w:r>
              <w:rPr>
                <w:rFonts w:ascii="Calibri" w:hAnsi="Calibri"/>
              </w:rPr>
              <w:t>,</w:t>
            </w:r>
            <w:r w:rsidRPr="00AF568B">
              <w:rPr>
                <w:rFonts w:ascii="Calibri" w:hAnsi="Calibri"/>
              </w:rPr>
              <w:t xml:space="preserve"> through email) should be answered within 3 working days. If a response is likely to take longer the PGR should be informed of the delayed response.</w:t>
            </w:r>
          </w:p>
        </w:tc>
      </w:tr>
      <w:tr w:rsidR="001D3BDA" w:rsidRPr="004F49F9" w:rsidTr="001D3BDA">
        <w:tc>
          <w:tcPr>
            <w:tcW w:w="1668" w:type="dxa"/>
            <w:shd w:val="clear" w:color="auto" w:fill="auto"/>
          </w:tcPr>
          <w:p w:rsidR="001D3BDA" w:rsidRPr="004F49F9" w:rsidRDefault="001D3BDA" w:rsidP="00D65F25">
            <w:pPr>
              <w:spacing w:before="120"/>
              <w:rPr>
                <w:rFonts w:ascii="Calibri" w:eastAsia="Calibri" w:hAnsi="Calibri" w:cs="Arial"/>
                <w:b/>
              </w:rPr>
            </w:pPr>
            <w:r w:rsidRPr="004F49F9">
              <w:rPr>
                <w:rFonts w:ascii="Calibri" w:eastAsia="Calibri" w:hAnsi="Calibri" w:cs="Arial"/>
                <w:b/>
              </w:rPr>
              <w:t>Training</w:t>
            </w:r>
          </w:p>
        </w:tc>
        <w:tc>
          <w:tcPr>
            <w:tcW w:w="8164" w:type="dxa"/>
            <w:shd w:val="clear" w:color="auto" w:fill="auto"/>
          </w:tcPr>
          <w:p w:rsidR="001D3BDA" w:rsidRPr="004F49F9" w:rsidRDefault="001D3BDA" w:rsidP="001D3BDA">
            <w:pPr>
              <w:pStyle w:val="ListParagraph"/>
              <w:numPr>
                <w:ilvl w:val="0"/>
                <w:numId w:val="39"/>
              </w:numPr>
              <w:spacing w:before="120" w:after="120" w:line="240" w:lineRule="auto"/>
              <w:ind w:left="318" w:hanging="284"/>
              <w:contextualSpacing w:val="0"/>
              <w:jc w:val="both"/>
              <w:rPr>
                <w:rFonts w:ascii="Calibri" w:hAnsi="Calibri"/>
              </w:rPr>
            </w:pPr>
            <w:r w:rsidRPr="004F49F9">
              <w:rPr>
                <w:rFonts w:ascii="Calibri" w:hAnsi="Calibri"/>
              </w:rPr>
              <w:t>In discussion with the PGR, the supervisors will identify and define training needs at least at the beginning of each year of study (within one month of the candidate’s registration).</w:t>
            </w:r>
          </w:p>
          <w:p w:rsidR="001D3BDA" w:rsidRDefault="001D3BDA" w:rsidP="001D3BDA">
            <w:pPr>
              <w:pStyle w:val="ListParagraph"/>
              <w:numPr>
                <w:ilvl w:val="0"/>
                <w:numId w:val="39"/>
              </w:numPr>
              <w:spacing w:after="120" w:line="240" w:lineRule="auto"/>
              <w:ind w:left="318" w:hanging="284"/>
              <w:contextualSpacing w:val="0"/>
              <w:jc w:val="both"/>
              <w:rPr>
                <w:rFonts w:ascii="Calibri" w:hAnsi="Calibri"/>
              </w:rPr>
            </w:pPr>
            <w:r w:rsidRPr="004F49F9">
              <w:rPr>
                <w:rFonts w:ascii="Calibri" w:hAnsi="Calibri"/>
              </w:rPr>
              <w:t xml:space="preserve">The training plan must </w:t>
            </w:r>
            <w:r>
              <w:rPr>
                <w:rFonts w:ascii="Calibri" w:hAnsi="Calibri"/>
              </w:rPr>
              <w:t>input into GRAD</w:t>
            </w:r>
            <w:r w:rsidRPr="004F49F9">
              <w:rPr>
                <w:rFonts w:ascii="Calibri" w:hAnsi="Calibri"/>
              </w:rPr>
              <w:t xml:space="preserve"> at the beginning of each year of study.</w:t>
            </w:r>
          </w:p>
          <w:p w:rsidR="001D3BDA" w:rsidRDefault="001D3BDA" w:rsidP="001D3BDA">
            <w:pPr>
              <w:pStyle w:val="ListParagraph"/>
              <w:numPr>
                <w:ilvl w:val="0"/>
                <w:numId w:val="39"/>
              </w:numPr>
              <w:spacing w:after="120" w:line="240" w:lineRule="auto"/>
              <w:ind w:left="318" w:hanging="284"/>
              <w:contextualSpacing w:val="0"/>
              <w:jc w:val="both"/>
              <w:rPr>
                <w:rFonts w:ascii="Calibri" w:hAnsi="Calibri"/>
              </w:rPr>
            </w:pPr>
            <w:r>
              <w:rPr>
                <w:rFonts w:ascii="Calibri" w:hAnsi="Calibri"/>
              </w:rPr>
              <w:t xml:space="preserve">Supervisors should discuss options to support the School’s Undergraduate and Master programmes through demonstrating roles. </w:t>
            </w:r>
          </w:p>
          <w:p w:rsidR="001D3BDA" w:rsidRDefault="001D3BDA" w:rsidP="001D3BDA">
            <w:pPr>
              <w:pStyle w:val="ListParagraph"/>
              <w:numPr>
                <w:ilvl w:val="0"/>
                <w:numId w:val="39"/>
              </w:numPr>
              <w:spacing w:after="120" w:line="240" w:lineRule="auto"/>
              <w:ind w:left="318" w:hanging="284"/>
              <w:contextualSpacing w:val="0"/>
              <w:jc w:val="both"/>
              <w:rPr>
                <w:rFonts w:ascii="Calibri" w:hAnsi="Calibri"/>
              </w:rPr>
            </w:pPr>
            <w:r>
              <w:rPr>
                <w:rFonts w:ascii="Calibri" w:hAnsi="Calibri"/>
              </w:rPr>
              <w:t xml:space="preserve">Supervisors and PGR should explore options for internships or practical experience during the time of study. </w:t>
            </w:r>
          </w:p>
          <w:p w:rsidR="001D3BDA" w:rsidRPr="008F0139" w:rsidRDefault="001D3BDA" w:rsidP="001D3BDA">
            <w:pPr>
              <w:pStyle w:val="ListParagraph"/>
              <w:numPr>
                <w:ilvl w:val="0"/>
                <w:numId w:val="39"/>
              </w:numPr>
              <w:spacing w:after="120" w:line="240" w:lineRule="auto"/>
              <w:ind w:left="318" w:hanging="284"/>
              <w:contextualSpacing w:val="0"/>
              <w:jc w:val="both"/>
              <w:rPr>
                <w:rFonts w:ascii="Calibri" w:hAnsi="Calibri"/>
              </w:rPr>
            </w:pPr>
            <w:r>
              <w:rPr>
                <w:rFonts w:ascii="Calibri" w:hAnsi="Calibri"/>
              </w:rPr>
              <w:t>Supervisors and PGR should discuss careers beyond the research degree being undertaken and address any training needs required to achieve those aspirations.</w:t>
            </w:r>
          </w:p>
        </w:tc>
      </w:tr>
      <w:tr w:rsidR="001D3BDA" w:rsidRPr="004F49F9" w:rsidTr="001D3BDA">
        <w:tc>
          <w:tcPr>
            <w:tcW w:w="1668" w:type="dxa"/>
            <w:shd w:val="clear" w:color="auto" w:fill="auto"/>
          </w:tcPr>
          <w:p w:rsidR="001D3BDA" w:rsidRPr="004F49F9" w:rsidRDefault="001D3BDA" w:rsidP="00D65F25">
            <w:pPr>
              <w:spacing w:before="120"/>
              <w:rPr>
                <w:rFonts w:ascii="Calibri" w:eastAsia="Calibri" w:hAnsi="Calibri" w:cs="Arial"/>
                <w:b/>
              </w:rPr>
            </w:pPr>
            <w:r w:rsidRPr="004F49F9">
              <w:rPr>
                <w:rFonts w:ascii="Calibri" w:eastAsia="Calibri" w:hAnsi="Calibri" w:cs="Arial"/>
                <w:b/>
              </w:rPr>
              <w:t>Publications</w:t>
            </w:r>
          </w:p>
        </w:tc>
        <w:tc>
          <w:tcPr>
            <w:tcW w:w="8164" w:type="dxa"/>
            <w:shd w:val="clear" w:color="auto" w:fill="auto"/>
          </w:tcPr>
          <w:p w:rsidR="001D3BDA" w:rsidRPr="004F49F9" w:rsidRDefault="001D3BDA" w:rsidP="001D3BDA">
            <w:pPr>
              <w:pStyle w:val="ListParagraph"/>
              <w:numPr>
                <w:ilvl w:val="0"/>
                <w:numId w:val="43"/>
              </w:numPr>
              <w:spacing w:before="120" w:after="120" w:line="240" w:lineRule="auto"/>
              <w:ind w:left="318" w:hanging="284"/>
              <w:contextualSpacing w:val="0"/>
              <w:jc w:val="both"/>
              <w:rPr>
                <w:rFonts w:ascii="Calibri" w:hAnsi="Calibri"/>
              </w:rPr>
            </w:pPr>
            <w:r w:rsidRPr="004F49F9">
              <w:rPr>
                <w:rFonts w:ascii="Calibri" w:hAnsi="Calibri"/>
              </w:rPr>
              <w:t>Supervisors should encourage and support the PGR in publishing their research results in relevant outlets during their candidature;</w:t>
            </w:r>
          </w:p>
          <w:p w:rsidR="001D3BDA" w:rsidRDefault="001D3BDA" w:rsidP="001D3BDA">
            <w:pPr>
              <w:pStyle w:val="ListParagraph"/>
              <w:numPr>
                <w:ilvl w:val="0"/>
                <w:numId w:val="43"/>
              </w:numPr>
              <w:spacing w:after="0" w:line="240" w:lineRule="auto"/>
              <w:ind w:left="318" w:hanging="284"/>
              <w:contextualSpacing w:val="0"/>
              <w:jc w:val="both"/>
              <w:rPr>
                <w:rFonts w:ascii="Calibri" w:hAnsi="Calibri"/>
              </w:rPr>
            </w:pPr>
            <w:r w:rsidRPr="004F49F9">
              <w:rPr>
                <w:rFonts w:ascii="Calibri" w:hAnsi="Calibri"/>
              </w:rPr>
              <w:t xml:space="preserve">Supervisors and PGRs agree to the SEE guidance on authorship of publications </w:t>
            </w:r>
            <w:r>
              <w:rPr>
                <w:rFonts w:ascii="Calibri" w:hAnsi="Calibri"/>
              </w:rPr>
              <w:t>downloadable from</w:t>
            </w:r>
            <w:r w:rsidRPr="004F49F9">
              <w:rPr>
                <w:rFonts w:ascii="Calibri" w:hAnsi="Calibri"/>
              </w:rPr>
              <w:t xml:space="preserve"> the School’s research pages</w:t>
            </w:r>
          </w:p>
          <w:p w:rsidR="001D3BDA" w:rsidRPr="00A32750" w:rsidRDefault="00D65F25" w:rsidP="00D65F25">
            <w:pPr>
              <w:pStyle w:val="ListParagraph"/>
              <w:spacing w:after="0" w:line="240" w:lineRule="auto"/>
              <w:ind w:left="318"/>
              <w:contextualSpacing w:val="0"/>
              <w:jc w:val="both"/>
              <w:rPr>
                <w:rFonts w:ascii="Calibri" w:hAnsi="Calibri"/>
              </w:rPr>
            </w:pPr>
            <w:hyperlink r:id="rId70" w:history="1">
              <w:r w:rsidR="001D3BDA" w:rsidRPr="00A32750">
                <w:rPr>
                  <w:rStyle w:val="Hyperlink"/>
                  <w:rFonts w:ascii="Calibri" w:hAnsi="Calibri"/>
                </w:rPr>
                <w:t>http://www.see.leeds.ac.uk/internal-users/staff/research</w:t>
              </w:r>
            </w:hyperlink>
          </w:p>
        </w:tc>
      </w:tr>
      <w:tr w:rsidR="001D3BDA" w:rsidRPr="004F49F9" w:rsidTr="001D3BDA">
        <w:tc>
          <w:tcPr>
            <w:tcW w:w="1668" w:type="dxa"/>
            <w:shd w:val="clear" w:color="auto" w:fill="auto"/>
          </w:tcPr>
          <w:p w:rsidR="001D3BDA" w:rsidRPr="004F49F9" w:rsidRDefault="001D3BDA" w:rsidP="00D65F25">
            <w:pPr>
              <w:spacing w:before="120"/>
              <w:rPr>
                <w:rFonts w:ascii="Calibri" w:eastAsia="Calibri" w:hAnsi="Calibri" w:cs="Arial"/>
                <w:b/>
              </w:rPr>
            </w:pPr>
            <w:r w:rsidRPr="004F49F9">
              <w:rPr>
                <w:rFonts w:ascii="Calibri" w:eastAsia="Calibri" w:hAnsi="Calibri" w:cs="Arial"/>
                <w:b/>
              </w:rPr>
              <w:t>Research Impact</w:t>
            </w:r>
          </w:p>
        </w:tc>
        <w:tc>
          <w:tcPr>
            <w:tcW w:w="8164" w:type="dxa"/>
            <w:shd w:val="clear" w:color="auto" w:fill="auto"/>
          </w:tcPr>
          <w:p w:rsidR="001D3BDA" w:rsidRPr="004F49F9" w:rsidRDefault="001D3BDA" w:rsidP="001D3BDA">
            <w:pPr>
              <w:pStyle w:val="ListParagraph"/>
              <w:numPr>
                <w:ilvl w:val="0"/>
                <w:numId w:val="41"/>
              </w:numPr>
              <w:spacing w:before="120" w:after="120" w:line="240" w:lineRule="auto"/>
              <w:ind w:left="318" w:hanging="284"/>
              <w:contextualSpacing w:val="0"/>
              <w:jc w:val="both"/>
              <w:rPr>
                <w:rFonts w:ascii="Calibri" w:hAnsi="Calibri"/>
              </w:rPr>
            </w:pPr>
            <w:r w:rsidRPr="004F49F9">
              <w:rPr>
                <w:rFonts w:ascii="Calibri" w:hAnsi="Calibri"/>
              </w:rPr>
              <w:t xml:space="preserve">Supervisors should encourage the PGR to present their work at relevant local, national and international conferences; </w:t>
            </w:r>
          </w:p>
          <w:p w:rsidR="001D3BDA" w:rsidRPr="004F49F9" w:rsidRDefault="001D3BDA" w:rsidP="001D3BDA">
            <w:pPr>
              <w:pStyle w:val="ListParagraph"/>
              <w:numPr>
                <w:ilvl w:val="0"/>
                <w:numId w:val="41"/>
              </w:numPr>
              <w:spacing w:after="120" w:line="240" w:lineRule="auto"/>
              <w:ind w:left="318" w:hanging="284"/>
              <w:contextualSpacing w:val="0"/>
              <w:jc w:val="both"/>
              <w:rPr>
                <w:rFonts w:ascii="Calibri" w:hAnsi="Calibri"/>
              </w:rPr>
            </w:pPr>
            <w:r w:rsidRPr="004F49F9">
              <w:rPr>
                <w:rFonts w:ascii="Calibri" w:hAnsi="Calibri"/>
              </w:rPr>
              <w:t>Supervisor should encourage the PGR to be an active member of the relevant research groups and to attend relevant seminars and meetings.</w:t>
            </w:r>
          </w:p>
        </w:tc>
      </w:tr>
      <w:tr w:rsidR="001D3BDA" w:rsidRPr="004F49F9" w:rsidTr="001D3BDA">
        <w:tc>
          <w:tcPr>
            <w:tcW w:w="1668" w:type="dxa"/>
            <w:shd w:val="clear" w:color="auto" w:fill="auto"/>
          </w:tcPr>
          <w:p w:rsidR="001D3BDA" w:rsidRPr="004F49F9" w:rsidRDefault="001D3BDA" w:rsidP="00D65F25">
            <w:pPr>
              <w:spacing w:before="120"/>
              <w:rPr>
                <w:rFonts w:ascii="Calibri" w:eastAsia="Calibri" w:hAnsi="Calibri" w:cs="Arial"/>
                <w:b/>
              </w:rPr>
            </w:pPr>
            <w:r w:rsidRPr="004F49F9">
              <w:rPr>
                <w:rFonts w:ascii="Calibri" w:eastAsia="Calibri" w:hAnsi="Calibri" w:cs="Arial"/>
                <w:b/>
              </w:rPr>
              <w:t>Examination</w:t>
            </w:r>
          </w:p>
        </w:tc>
        <w:tc>
          <w:tcPr>
            <w:tcW w:w="8164" w:type="dxa"/>
            <w:shd w:val="clear" w:color="auto" w:fill="auto"/>
          </w:tcPr>
          <w:p w:rsidR="001D3BDA" w:rsidRDefault="001D3BDA" w:rsidP="001D3BDA">
            <w:pPr>
              <w:pStyle w:val="ListParagraph"/>
              <w:numPr>
                <w:ilvl w:val="0"/>
                <w:numId w:val="42"/>
              </w:numPr>
              <w:spacing w:before="120" w:after="120" w:line="240" w:lineRule="auto"/>
              <w:ind w:left="318" w:hanging="284"/>
              <w:jc w:val="both"/>
              <w:rPr>
                <w:rFonts w:ascii="Calibri" w:hAnsi="Calibri"/>
              </w:rPr>
            </w:pPr>
            <w:r w:rsidRPr="004F49F9">
              <w:rPr>
                <w:rFonts w:ascii="Calibri" w:hAnsi="Calibri"/>
              </w:rPr>
              <w:t>Supervisors should support the PGR with the preparation for the final oral examination by identifying suitable internal and external examiners early and by submitting the exam entry form no later than 3 months before the expected thesis submission;</w:t>
            </w:r>
          </w:p>
          <w:p w:rsidR="001D3BDA" w:rsidRPr="004F49F9" w:rsidRDefault="001D3BDA" w:rsidP="001D3BDA">
            <w:pPr>
              <w:pStyle w:val="ListParagraph"/>
              <w:numPr>
                <w:ilvl w:val="0"/>
                <w:numId w:val="42"/>
              </w:numPr>
              <w:spacing w:before="120" w:after="120" w:line="240" w:lineRule="auto"/>
              <w:ind w:left="318" w:hanging="284"/>
              <w:jc w:val="both"/>
              <w:rPr>
                <w:rFonts w:ascii="Calibri" w:hAnsi="Calibri"/>
              </w:rPr>
            </w:pPr>
            <w:r>
              <w:rPr>
                <w:rFonts w:ascii="Calibri" w:hAnsi="Calibri"/>
              </w:rPr>
              <w:t xml:space="preserve">Supervisors should discuss the option of alternative thesis submission well in advance of the completion of the exam entry form. The faculty protocol for alternative thesis submission can be found on the </w:t>
            </w:r>
            <w:hyperlink r:id="rId71" w:history="1">
              <w:r w:rsidRPr="006C02CF">
                <w:rPr>
                  <w:rStyle w:val="Hyperlink"/>
                  <w:rFonts w:ascii="Calibri" w:hAnsi="Calibri"/>
                </w:rPr>
                <w:t>internal PGR webspace</w:t>
              </w:r>
            </w:hyperlink>
            <w:r>
              <w:rPr>
                <w:rFonts w:ascii="Calibri" w:hAnsi="Calibri"/>
              </w:rPr>
              <w:t xml:space="preserve">. </w:t>
            </w:r>
          </w:p>
          <w:p w:rsidR="001D3BDA" w:rsidRPr="004F49F9" w:rsidRDefault="001D3BDA" w:rsidP="001D3BDA">
            <w:pPr>
              <w:pStyle w:val="ListParagraph"/>
              <w:numPr>
                <w:ilvl w:val="0"/>
                <w:numId w:val="42"/>
              </w:numPr>
              <w:spacing w:before="120" w:after="120" w:line="240" w:lineRule="auto"/>
              <w:ind w:left="318" w:hanging="284"/>
              <w:jc w:val="both"/>
              <w:rPr>
                <w:rFonts w:ascii="Calibri" w:hAnsi="Calibri"/>
              </w:rPr>
            </w:pPr>
            <w:r w:rsidRPr="004F49F9">
              <w:rPr>
                <w:rFonts w:ascii="Calibri" w:hAnsi="Calibri"/>
              </w:rPr>
              <w:t>Supervisors should offer the PGR the opportunity of a mock viva.</w:t>
            </w:r>
          </w:p>
        </w:tc>
      </w:tr>
      <w:tr w:rsidR="001D3BDA" w:rsidRPr="004F49F9" w:rsidTr="001D3BDA">
        <w:tc>
          <w:tcPr>
            <w:tcW w:w="1668" w:type="dxa"/>
            <w:shd w:val="clear" w:color="auto" w:fill="auto"/>
          </w:tcPr>
          <w:p w:rsidR="001D3BDA" w:rsidRPr="004F49F9" w:rsidRDefault="001D3BDA" w:rsidP="00D65F25">
            <w:pPr>
              <w:spacing w:before="120"/>
              <w:rPr>
                <w:rFonts w:ascii="Calibri" w:eastAsia="Calibri" w:hAnsi="Calibri" w:cs="Arial"/>
                <w:b/>
              </w:rPr>
            </w:pPr>
            <w:r w:rsidRPr="004F49F9">
              <w:rPr>
                <w:rFonts w:ascii="Calibri" w:eastAsia="Calibri" w:hAnsi="Calibri" w:cs="Arial"/>
                <w:b/>
              </w:rPr>
              <w:t>Pastoral Care</w:t>
            </w:r>
          </w:p>
        </w:tc>
        <w:tc>
          <w:tcPr>
            <w:tcW w:w="8164" w:type="dxa"/>
            <w:shd w:val="clear" w:color="auto" w:fill="auto"/>
          </w:tcPr>
          <w:p w:rsidR="001D3BDA" w:rsidRPr="004F49F9" w:rsidRDefault="001D3BDA" w:rsidP="001D3BDA">
            <w:pPr>
              <w:pStyle w:val="ListParagraph"/>
              <w:numPr>
                <w:ilvl w:val="0"/>
                <w:numId w:val="40"/>
              </w:numPr>
              <w:spacing w:before="120" w:after="120" w:line="240" w:lineRule="auto"/>
              <w:ind w:left="318" w:hanging="284"/>
              <w:jc w:val="both"/>
              <w:rPr>
                <w:rFonts w:ascii="Calibri" w:hAnsi="Calibri"/>
              </w:rPr>
            </w:pPr>
            <w:r w:rsidRPr="004F49F9">
              <w:rPr>
                <w:rFonts w:ascii="Calibri" w:hAnsi="Calibri"/>
              </w:rPr>
              <w:t>Su</w:t>
            </w:r>
            <w:r>
              <w:rPr>
                <w:rFonts w:ascii="Calibri" w:hAnsi="Calibri"/>
              </w:rPr>
              <w:t>pervisors should inform the PGRD</w:t>
            </w:r>
            <w:r w:rsidRPr="004F49F9">
              <w:rPr>
                <w:rFonts w:ascii="Calibri" w:hAnsi="Calibri"/>
              </w:rPr>
              <w:t xml:space="preserve"> or the PGR administrative staff if they </w:t>
            </w:r>
            <w:r>
              <w:rPr>
                <w:rFonts w:ascii="Calibri" w:hAnsi="Calibri"/>
              </w:rPr>
              <w:t>have any concerns related to a</w:t>
            </w:r>
            <w:r w:rsidRPr="004F49F9">
              <w:rPr>
                <w:rFonts w:ascii="Calibri" w:hAnsi="Calibri"/>
              </w:rPr>
              <w:t xml:space="preserve"> PGR’s progress or wellbeing. </w:t>
            </w:r>
          </w:p>
        </w:tc>
      </w:tr>
    </w:tbl>
    <w:p w:rsidR="001D3BDA" w:rsidRPr="00B52E31" w:rsidRDefault="001D3BDA" w:rsidP="001D3BDA"/>
    <w:p w:rsidR="001D3BDA" w:rsidRDefault="001D3BDA" w:rsidP="001D3BDA">
      <w:pPr>
        <w:jc w:val="right"/>
        <w:rPr>
          <w:rFonts w:ascii="Arial" w:hAnsi="Arial" w:cs="Arial"/>
          <w:sz w:val="20"/>
          <w:szCs w:val="20"/>
        </w:rPr>
      </w:pPr>
      <w:r>
        <w:rPr>
          <w:rFonts w:ascii="Arial" w:hAnsi="Arial" w:cs="Arial"/>
          <w:sz w:val="20"/>
          <w:szCs w:val="20"/>
        </w:rPr>
        <w:t>SEE/SR/Apr 2016</w:t>
      </w:r>
    </w:p>
    <w:p w:rsidR="00CE2CDB" w:rsidRDefault="00CE2CDB" w:rsidP="00E9374E">
      <w:pPr>
        <w:spacing w:after="0" w:line="240" w:lineRule="auto"/>
        <w:rPr>
          <w:rFonts w:ascii="Arial" w:hAnsi="Arial" w:cs="Arial"/>
          <w:lang w:val="en-GB"/>
        </w:rPr>
      </w:pPr>
    </w:p>
    <w:sectPr w:rsidR="00CE2CDB" w:rsidSect="00C92DB2">
      <w:footerReference w:type="default" r:id="rId72"/>
      <w:pgSz w:w="11906" w:h="16838"/>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F25" w:rsidRDefault="00D65F25">
      <w:r>
        <w:separator/>
      </w:r>
    </w:p>
  </w:endnote>
  <w:endnote w:type="continuationSeparator" w:id="0">
    <w:p w:rsidR="00D65F25" w:rsidRDefault="00D65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F25" w:rsidRDefault="00D65F2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355B">
      <w:rPr>
        <w:rStyle w:val="PageNumber"/>
        <w:noProof/>
      </w:rPr>
      <w:t>3</w:t>
    </w:r>
    <w:r>
      <w:rPr>
        <w:rStyle w:val="PageNumber"/>
      </w:rPr>
      <w:fldChar w:fldCharType="end"/>
    </w:r>
  </w:p>
  <w:p w:rsidR="00D65F25" w:rsidRDefault="00D65F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F25" w:rsidRDefault="00D65F25">
      <w:r>
        <w:separator/>
      </w:r>
    </w:p>
  </w:footnote>
  <w:footnote w:type="continuationSeparator" w:id="0">
    <w:p w:rsidR="00D65F25" w:rsidRDefault="00D65F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561145"/>
    <w:multiLevelType w:val="hybridMultilevel"/>
    <w:tmpl w:val="545A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F686A"/>
    <w:multiLevelType w:val="hybridMultilevel"/>
    <w:tmpl w:val="DF822A14"/>
    <w:lvl w:ilvl="0" w:tplc="C50ABCCE">
      <w:start w:val="1"/>
      <w:numFmt w:val="bullet"/>
      <w:lvlText w:val="•"/>
      <w:lvlJc w:val="left"/>
      <w:pPr>
        <w:tabs>
          <w:tab w:val="num" w:pos="720"/>
        </w:tabs>
        <w:ind w:left="720" w:hanging="360"/>
      </w:pPr>
      <w:rPr>
        <w:rFonts w:ascii="Times New Roman" w:hAnsi="Times New Roman" w:hint="default"/>
      </w:rPr>
    </w:lvl>
    <w:lvl w:ilvl="1" w:tplc="B630ED52" w:tentative="1">
      <w:start w:val="1"/>
      <w:numFmt w:val="bullet"/>
      <w:lvlText w:val="•"/>
      <w:lvlJc w:val="left"/>
      <w:pPr>
        <w:tabs>
          <w:tab w:val="num" w:pos="1440"/>
        </w:tabs>
        <w:ind w:left="1440" w:hanging="360"/>
      </w:pPr>
      <w:rPr>
        <w:rFonts w:ascii="Times New Roman" w:hAnsi="Times New Roman" w:hint="default"/>
      </w:rPr>
    </w:lvl>
    <w:lvl w:ilvl="2" w:tplc="E318A1A0" w:tentative="1">
      <w:start w:val="1"/>
      <w:numFmt w:val="bullet"/>
      <w:lvlText w:val="•"/>
      <w:lvlJc w:val="left"/>
      <w:pPr>
        <w:tabs>
          <w:tab w:val="num" w:pos="2160"/>
        </w:tabs>
        <w:ind w:left="2160" w:hanging="360"/>
      </w:pPr>
      <w:rPr>
        <w:rFonts w:ascii="Times New Roman" w:hAnsi="Times New Roman" w:hint="default"/>
      </w:rPr>
    </w:lvl>
    <w:lvl w:ilvl="3" w:tplc="23B42218" w:tentative="1">
      <w:start w:val="1"/>
      <w:numFmt w:val="bullet"/>
      <w:lvlText w:val="•"/>
      <w:lvlJc w:val="left"/>
      <w:pPr>
        <w:tabs>
          <w:tab w:val="num" w:pos="2880"/>
        </w:tabs>
        <w:ind w:left="2880" w:hanging="360"/>
      </w:pPr>
      <w:rPr>
        <w:rFonts w:ascii="Times New Roman" w:hAnsi="Times New Roman" w:hint="default"/>
      </w:rPr>
    </w:lvl>
    <w:lvl w:ilvl="4" w:tplc="799AA2F4" w:tentative="1">
      <w:start w:val="1"/>
      <w:numFmt w:val="bullet"/>
      <w:lvlText w:val="•"/>
      <w:lvlJc w:val="left"/>
      <w:pPr>
        <w:tabs>
          <w:tab w:val="num" w:pos="3600"/>
        </w:tabs>
        <w:ind w:left="3600" w:hanging="360"/>
      </w:pPr>
      <w:rPr>
        <w:rFonts w:ascii="Times New Roman" w:hAnsi="Times New Roman" w:hint="default"/>
      </w:rPr>
    </w:lvl>
    <w:lvl w:ilvl="5" w:tplc="DFF07FEC" w:tentative="1">
      <w:start w:val="1"/>
      <w:numFmt w:val="bullet"/>
      <w:lvlText w:val="•"/>
      <w:lvlJc w:val="left"/>
      <w:pPr>
        <w:tabs>
          <w:tab w:val="num" w:pos="4320"/>
        </w:tabs>
        <w:ind w:left="4320" w:hanging="360"/>
      </w:pPr>
      <w:rPr>
        <w:rFonts w:ascii="Times New Roman" w:hAnsi="Times New Roman" w:hint="default"/>
      </w:rPr>
    </w:lvl>
    <w:lvl w:ilvl="6" w:tplc="165E986E" w:tentative="1">
      <w:start w:val="1"/>
      <w:numFmt w:val="bullet"/>
      <w:lvlText w:val="•"/>
      <w:lvlJc w:val="left"/>
      <w:pPr>
        <w:tabs>
          <w:tab w:val="num" w:pos="5040"/>
        </w:tabs>
        <w:ind w:left="5040" w:hanging="360"/>
      </w:pPr>
      <w:rPr>
        <w:rFonts w:ascii="Times New Roman" w:hAnsi="Times New Roman" w:hint="default"/>
      </w:rPr>
    </w:lvl>
    <w:lvl w:ilvl="7" w:tplc="2DD4AE80" w:tentative="1">
      <w:start w:val="1"/>
      <w:numFmt w:val="bullet"/>
      <w:lvlText w:val="•"/>
      <w:lvlJc w:val="left"/>
      <w:pPr>
        <w:tabs>
          <w:tab w:val="num" w:pos="5760"/>
        </w:tabs>
        <w:ind w:left="5760" w:hanging="360"/>
      </w:pPr>
      <w:rPr>
        <w:rFonts w:ascii="Times New Roman" w:hAnsi="Times New Roman" w:hint="default"/>
      </w:rPr>
    </w:lvl>
    <w:lvl w:ilvl="8" w:tplc="1138034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0A546E"/>
    <w:multiLevelType w:val="hybridMultilevel"/>
    <w:tmpl w:val="84647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B268C"/>
    <w:multiLevelType w:val="hybridMultilevel"/>
    <w:tmpl w:val="B29EC3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275DA9"/>
    <w:multiLevelType w:val="hybridMultilevel"/>
    <w:tmpl w:val="E6CA6320"/>
    <w:lvl w:ilvl="0" w:tplc="0809000D">
      <w:start w:val="1"/>
      <w:numFmt w:val="bullet"/>
      <w:lvlText w:val=""/>
      <w:lvlJc w:val="left"/>
      <w:pPr>
        <w:ind w:left="366" w:hanging="360"/>
      </w:pPr>
      <w:rPr>
        <w:rFonts w:ascii="Wingdings" w:hAnsi="Wingdings" w:hint="default"/>
      </w:rPr>
    </w:lvl>
    <w:lvl w:ilvl="1" w:tplc="0809000D">
      <w:start w:val="1"/>
      <w:numFmt w:val="bullet"/>
      <w:lvlText w:val=""/>
      <w:lvlJc w:val="left"/>
      <w:pPr>
        <w:ind w:left="1086" w:hanging="360"/>
      </w:pPr>
      <w:rPr>
        <w:rFonts w:ascii="Wingdings" w:hAnsi="Wingdings"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6" w15:restartNumberingAfterBreak="0">
    <w:nsid w:val="107E725D"/>
    <w:multiLevelType w:val="hybridMultilevel"/>
    <w:tmpl w:val="647E94E8"/>
    <w:lvl w:ilvl="0" w:tplc="2D16EA0E">
      <w:start w:val="1"/>
      <w:numFmt w:val="bullet"/>
      <w:lvlText w:val="•"/>
      <w:lvlJc w:val="left"/>
      <w:pPr>
        <w:tabs>
          <w:tab w:val="num" w:pos="720"/>
        </w:tabs>
        <w:ind w:left="720" w:hanging="360"/>
      </w:pPr>
      <w:rPr>
        <w:rFonts w:ascii="Times New Roman" w:hAnsi="Times New Roman" w:hint="default"/>
      </w:rPr>
    </w:lvl>
    <w:lvl w:ilvl="1" w:tplc="C7E8B1A2" w:tentative="1">
      <w:start w:val="1"/>
      <w:numFmt w:val="bullet"/>
      <w:lvlText w:val="•"/>
      <w:lvlJc w:val="left"/>
      <w:pPr>
        <w:tabs>
          <w:tab w:val="num" w:pos="1440"/>
        </w:tabs>
        <w:ind w:left="1440" w:hanging="360"/>
      </w:pPr>
      <w:rPr>
        <w:rFonts w:ascii="Times New Roman" w:hAnsi="Times New Roman" w:hint="default"/>
      </w:rPr>
    </w:lvl>
    <w:lvl w:ilvl="2" w:tplc="2FD2E262" w:tentative="1">
      <w:start w:val="1"/>
      <w:numFmt w:val="bullet"/>
      <w:lvlText w:val="•"/>
      <w:lvlJc w:val="left"/>
      <w:pPr>
        <w:tabs>
          <w:tab w:val="num" w:pos="2160"/>
        </w:tabs>
        <w:ind w:left="2160" w:hanging="360"/>
      </w:pPr>
      <w:rPr>
        <w:rFonts w:ascii="Times New Roman" w:hAnsi="Times New Roman" w:hint="default"/>
      </w:rPr>
    </w:lvl>
    <w:lvl w:ilvl="3" w:tplc="8564CE64" w:tentative="1">
      <w:start w:val="1"/>
      <w:numFmt w:val="bullet"/>
      <w:lvlText w:val="•"/>
      <w:lvlJc w:val="left"/>
      <w:pPr>
        <w:tabs>
          <w:tab w:val="num" w:pos="2880"/>
        </w:tabs>
        <w:ind w:left="2880" w:hanging="360"/>
      </w:pPr>
      <w:rPr>
        <w:rFonts w:ascii="Times New Roman" w:hAnsi="Times New Roman" w:hint="default"/>
      </w:rPr>
    </w:lvl>
    <w:lvl w:ilvl="4" w:tplc="80D85FAC" w:tentative="1">
      <w:start w:val="1"/>
      <w:numFmt w:val="bullet"/>
      <w:lvlText w:val="•"/>
      <w:lvlJc w:val="left"/>
      <w:pPr>
        <w:tabs>
          <w:tab w:val="num" w:pos="3600"/>
        </w:tabs>
        <w:ind w:left="3600" w:hanging="360"/>
      </w:pPr>
      <w:rPr>
        <w:rFonts w:ascii="Times New Roman" w:hAnsi="Times New Roman" w:hint="default"/>
      </w:rPr>
    </w:lvl>
    <w:lvl w:ilvl="5" w:tplc="BB9E20B4" w:tentative="1">
      <w:start w:val="1"/>
      <w:numFmt w:val="bullet"/>
      <w:lvlText w:val="•"/>
      <w:lvlJc w:val="left"/>
      <w:pPr>
        <w:tabs>
          <w:tab w:val="num" w:pos="4320"/>
        </w:tabs>
        <w:ind w:left="4320" w:hanging="360"/>
      </w:pPr>
      <w:rPr>
        <w:rFonts w:ascii="Times New Roman" w:hAnsi="Times New Roman" w:hint="default"/>
      </w:rPr>
    </w:lvl>
    <w:lvl w:ilvl="6" w:tplc="03B47E20" w:tentative="1">
      <w:start w:val="1"/>
      <w:numFmt w:val="bullet"/>
      <w:lvlText w:val="•"/>
      <w:lvlJc w:val="left"/>
      <w:pPr>
        <w:tabs>
          <w:tab w:val="num" w:pos="5040"/>
        </w:tabs>
        <w:ind w:left="5040" w:hanging="360"/>
      </w:pPr>
      <w:rPr>
        <w:rFonts w:ascii="Times New Roman" w:hAnsi="Times New Roman" w:hint="default"/>
      </w:rPr>
    </w:lvl>
    <w:lvl w:ilvl="7" w:tplc="FA52E490" w:tentative="1">
      <w:start w:val="1"/>
      <w:numFmt w:val="bullet"/>
      <w:lvlText w:val="•"/>
      <w:lvlJc w:val="left"/>
      <w:pPr>
        <w:tabs>
          <w:tab w:val="num" w:pos="5760"/>
        </w:tabs>
        <w:ind w:left="5760" w:hanging="360"/>
      </w:pPr>
      <w:rPr>
        <w:rFonts w:ascii="Times New Roman" w:hAnsi="Times New Roman" w:hint="default"/>
      </w:rPr>
    </w:lvl>
    <w:lvl w:ilvl="8" w:tplc="2354A34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DF74C3"/>
    <w:multiLevelType w:val="hybridMultilevel"/>
    <w:tmpl w:val="0E7642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912113"/>
    <w:multiLevelType w:val="hybridMultilevel"/>
    <w:tmpl w:val="66B21DD2"/>
    <w:lvl w:ilvl="0" w:tplc="0809000D">
      <w:start w:val="1"/>
      <w:numFmt w:val="bullet"/>
      <w:lvlText w:val=""/>
      <w:lvlJc w:val="left"/>
      <w:pPr>
        <w:ind w:left="6" w:hanging="360"/>
      </w:pPr>
      <w:rPr>
        <w:rFonts w:ascii="Wingdings" w:hAnsi="Wingdings" w:hint="default"/>
      </w:rPr>
    </w:lvl>
    <w:lvl w:ilvl="1" w:tplc="04090003">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9" w15:restartNumberingAfterBreak="0">
    <w:nsid w:val="26704670"/>
    <w:multiLevelType w:val="hybridMultilevel"/>
    <w:tmpl w:val="EA92A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BA6E40"/>
    <w:multiLevelType w:val="hybridMultilevel"/>
    <w:tmpl w:val="98B249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0004E"/>
    <w:multiLevelType w:val="singleLevel"/>
    <w:tmpl w:val="04090017"/>
    <w:lvl w:ilvl="0">
      <w:start w:val="1"/>
      <w:numFmt w:val="lowerLetter"/>
      <w:lvlText w:val="%1)"/>
      <w:lvlJc w:val="left"/>
      <w:pPr>
        <w:ind w:left="720" w:hanging="360"/>
      </w:pPr>
      <w:rPr>
        <w:rFonts w:hint="default"/>
        <w:b/>
        <w:bCs/>
      </w:rPr>
    </w:lvl>
  </w:abstractNum>
  <w:abstractNum w:abstractNumId="12" w15:restartNumberingAfterBreak="0">
    <w:nsid w:val="28575337"/>
    <w:multiLevelType w:val="hybridMultilevel"/>
    <w:tmpl w:val="3580B7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4F4EFE"/>
    <w:multiLevelType w:val="hybridMultilevel"/>
    <w:tmpl w:val="78C249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CA6C99"/>
    <w:multiLevelType w:val="hybridMultilevel"/>
    <w:tmpl w:val="D4DA6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804BC4"/>
    <w:multiLevelType w:val="hybridMultilevel"/>
    <w:tmpl w:val="87A41F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FB266D"/>
    <w:multiLevelType w:val="hybridMultilevel"/>
    <w:tmpl w:val="4502E492"/>
    <w:lvl w:ilvl="0" w:tplc="57C23A7C">
      <w:start w:val="8"/>
      <w:numFmt w:val="decimal"/>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0EE6644"/>
    <w:multiLevelType w:val="hybridMultilevel"/>
    <w:tmpl w:val="86A02DBA"/>
    <w:lvl w:ilvl="0" w:tplc="08090011">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8" w15:restartNumberingAfterBreak="0">
    <w:nsid w:val="32A52DFB"/>
    <w:multiLevelType w:val="hybridMultilevel"/>
    <w:tmpl w:val="7C0C3C7E"/>
    <w:lvl w:ilvl="0" w:tplc="840AE986">
      <w:start w:val="1"/>
      <w:numFmt w:val="decimal"/>
      <w:lvlText w:val="%1."/>
      <w:lvlJc w:val="left"/>
      <w:pPr>
        <w:tabs>
          <w:tab w:val="num" w:pos="720"/>
        </w:tabs>
        <w:ind w:left="720" w:hanging="360"/>
      </w:pPr>
      <w:rPr>
        <w:rFonts w:cs="Times New Roman" w:hint="default"/>
        <w:b w:val="0"/>
        <w:bCs w:val="0"/>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9" w15:restartNumberingAfterBreak="0">
    <w:nsid w:val="337247E6"/>
    <w:multiLevelType w:val="hybridMultilevel"/>
    <w:tmpl w:val="FA203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6F93516"/>
    <w:multiLevelType w:val="hybridMultilevel"/>
    <w:tmpl w:val="898C5E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713E01"/>
    <w:multiLevelType w:val="hybridMultilevel"/>
    <w:tmpl w:val="E8BE5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504130"/>
    <w:multiLevelType w:val="hybridMultilevel"/>
    <w:tmpl w:val="FBE8903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13306D"/>
    <w:multiLevelType w:val="hybridMultilevel"/>
    <w:tmpl w:val="EAB47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9A4D11"/>
    <w:multiLevelType w:val="hybridMultilevel"/>
    <w:tmpl w:val="BB4032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2E510E"/>
    <w:multiLevelType w:val="hybridMultilevel"/>
    <w:tmpl w:val="F154A3DE"/>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51B318B5"/>
    <w:multiLevelType w:val="hybridMultilevel"/>
    <w:tmpl w:val="2BE45684"/>
    <w:lvl w:ilvl="0" w:tplc="7E1EB808">
      <w:start w:val="1"/>
      <w:numFmt w:val="bullet"/>
      <w:lvlText w:val="•"/>
      <w:lvlJc w:val="left"/>
      <w:pPr>
        <w:tabs>
          <w:tab w:val="num" w:pos="720"/>
        </w:tabs>
        <w:ind w:left="720" w:hanging="360"/>
      </w:pPr>
      <w:rPr>
        <w:rFonts w:ascii="Times New Roman" w:hAnsi="Times New Roman" w:hint="default"/>
      </w:rPr>
    </w:lvl>
    <w:lvl w:ilvl="1" w:tplc="9EDE12B2" w:tentative="1">
      <w:start w:val="1"/>
      <w:numFmt w:val="bullet"/>
      <w:lvlText w:val="•"/>
      <w:lvlJc w:val="left"/>
      <w:pPr>
        <w:tabs>
          <w:tab w:val="num" w:pos="1440"/>
        </w:tabs>
        <w:ind w:left="1440" w:hanging="360"/>
      </w:pPr>
      <w:rPr>
        <w:rFonts w:ascii="Times New Roman" w:hAnsi="Times New Roman" w:hint="default"/>
      </w:rPr>
    </w:lvl>
    <w:lvl w:ilvl="2" w:tplc="76DC304A" w:tentative="1">
      <w:start w:val="1"/>
      <w:numFmt w:val="bullet"/>
      <w:lvlText w:val="•"/>
      <w:lvlJc w:val="left"/>
      <w:pPr>
        <w:tabs>
          <w:tab w:val="num" w:pos="2160"/>
        </w:tabs>
        <w:ind w:left="2160" w:hanging="360"/>
      </w:pPr>
      <w:rPr>
        <w:rFonts w:ascii="Times New Roman" w:hAnsi="Times New Roman" w:hint="default"/>
      </w:rPr>
    </w:lvl>
    <w:lvl w:ilvl="3" w:tplc="D4D8EF50" w:tentative="1">
      <w:start w:val="1"/>
      <w:numFmt w:val="bullet"/>
      <w:lvlText w:val="•"/>
      <w:lvlJc w:val="left"/>
      <w:pPr>
        <w:tabs>
          <w:tab w:val="num" w:pos="2880"/>
        </w:tabs>
        <w:ind w:left="2880" w:hanging="360"/>
      </w:pPr>
      <w:rPr>
        <w:rFonts w:ascii="Times New Roman" w:hAnsi="Times New Roman" w:hint="default"/>
      </w:rPr>
    </w:lvl>
    <w:lvl w:ilvl="4" w:tplc="8A402BFE" w:tentative="1">
      <w:start w:val="1"/>
      <w:numFmt w:val="bullet"/>
      <w:lvlText w:val="•"/>
      <w:lvlJc w:val="left"/>
      <w:pPr>
        <w:tabs>
          <w:tab w:val="num" w:pos="3600"/>
        </w:tabs>
        <w:ind w:left="3600" w:hanging="360"/>
      </w:pPr>
      <w:rPr>
        <w:rFonts w:ascii="Times New Roman" w:hAnsi="Times New Roman" w:hint="default"/>
      </w:rPr>
    </w:lvl>
    <w:lvl w:ilvl="5" w:tplc="264A3F92" w:tentative="1">
      <w:start w:val="1"/>
      <w:numFmt w:val="bullet"/>
      <w:lvlText w:val="•"/>
      <w:lvlJc w:val="left"/>
      <w:pPr>
        <w:tabs>
          <w:tab w:val="num" w:pos="4320"/>
        </w:tabs>
        <w:ind w:left="4320" w:hanging="360"/>
      </w:pPr>
      <w:rPr>
        <w:rFonts w:ascii="Times New Roman" w:hAnsi="Times New Roman" w:hint="default"/>
      </w:rPr>
    </w:lvl>
    <w:lvl w:ilvl="6" w:tplc="29AE77C0" w:tentative="1">
      <w:start w:val="1"/>
      <w:numFmt w:val="bullet"/>
      <w:lvlText w:val="•"/>
      <w:lvlJc w:val="left"/>
      <w:pPr>
        <w:tabs>
          <w:tab w:val="num" w:pos="5040"/>
        </w:tabs>
        <w:ind w:left="5040" w:hanging="360"/>
      </w:pPr>
      <w:rPr>
        <w:rFonts w:ascii="Times New Roman" w:hAnsi="Times New Roman" w:hint="default"/>
      </w:rPr>
    </w:lvl>
    <w:lvl w:ilvl="7" w:tplc="8F66D330" w:tentative="1">
      <w:start w:val="1"/>
      <w:numFmt w:val="bullet"/>
      <w:lvlText w:val="•"/>
      <w:lvlJc w:val="left"/>
      <w:pPr>
        <w:tabs>
          <w:tab w:val="num" w:pos="5760"/>
        </w:tabs>
        <w:ind w:left="5760" w:hanging="360"/>
      </w:pPr>
      <w:rPr>
        <w:rFonts w:ascii="Times New Roman" w:hAnsi="Times New Roman" w:hint="default"/>
      </w:rPr>
    </w:lvl>
    <w:lvl w:ilvl="8" w:tplc="8B22030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A35ADA"/>
    <w:multiLevelType w:val="hybridMultilevel"/>
    <w:tmpl w:val="7034F55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521D22"/>
    <w:multiLevelType w:val="hybridMultilevel"/>
    <w:tmpl w:val="C34E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BE01EA"/>
    <w:multiLevelType w:val="multilevel"/>
    <w:tmpl w:val="4E1E40A8"/>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0" w15:restartNumberingAfterBreak="0">
    <w:nsid w:val="5E2A4CF7"/>
    <w:multiLevelType w:val="hybridMultilevel"/>
    <w:tmpl w:val="D1BC9B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8D19F9"/>
    <w:multiLevelType w:val="hybridMultilevel"/>
    <w:tmpl w:val="2CA04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737457"/>
    <w:multiLevelType w:val="hybridMultilevel"/>
    <w:tmpl w:val="750CB3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8B32AA"/>
    <w:multiLevelType w:val="hybridMultilevel"/>
    <w:tmpl w:val="AD1A5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444292"/>
    <w:multiLevelType w:val="hybridMultilevel"/>
    <w:tmpl w:val="BB1E28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4827D7"/>
    <w:multiLevelType w:val="hybridMultilevel"/>
    <w:tmpl w:val="4420C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CB2D9D"/>
    <w:multiLevelType w:val="hybridMultilevel"/>
    <w:tmpl w:val="24F07706"/>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37" w15:restartNumberingAfterBreak="0">
    <w:nsid w:val="75F16693"/>
    <w:multiLevelType w:val="hybridMultilevel"/>
    <w:tmpl w:val="E8942468"/>
    <w:lvl w:ilvl="0" w:tplc="BC884E22">
      <w:start w:val="1"/>
      <w:numFmt w:val="lowerLetter"/>
      <w:lvlText w:val="%1)"/>
      <w:lvlJc w:val="left"/>
      <w:pPr>
        <w:ind w:left="678" w:hanging="360"/>
      </w:pPr>
      <w:rPr>
        <w:rFonts w:hint="default"/>
      </w:rPr>
    </w:lvl>
    <w:lvl w:ilvl="1" w:tplc="08090019" w:tentative="1">
      <w:start w:val="1"/>
      <w:numFmt w:val="lowerLetter"/>
      <w:lvlText w:val="%2."/>
      <w:lvlJc w:val="left"/>
      <w:pPr>
        <w:ind w:left="1398" w:hanging="360"/>
      </w:pPr>
    </w:lvl>
    <w:lvl w:ilvl="2" w:tplc="0809001B" w:tentative="1">
      <w:start w:val="1"/>
      <w:numFmt w:val="lowerRoman"/>
      <w:lvlText w:val="%3."/>
      <w:lvlJc w:val="right"/>
      <w:pPr>
        <w:ind w:left="2118" w:hanging="180"/>
      </w:pPr>
    </w:lvl>
    <w:lvl w:ilvl="3" w:tplc="0809000F" w:tentative="1">
      <w:start w:val="1"/>
      <w:numFmt w:val="decimal"/>
      <w:lvlText w:val="%4."/>
      <w:lvlJc w:val="left"/>
      <w:pPr>
        <w:ind w:left="2838" w:hanging="360"/>
      </w:pPr>
    </w:lvl>
    <w:lvl w:ilvl="4" w:tplc="08090019" w:tentative="1">
      <w:start w:val="1"/>
      <w:numFmt w:val="lowerLetter"/>
      <w:lvlText w:val="%5."/>
      <w:lvlJc w:val="left"/>
      <w:pPr>
        <w:ind w:left="3558" w:hanging="360"/>
      </w:pPr>
    </w:lvl>
    <w:lvl w:ilvl="5" w:tplc="0809001B" w:tentative="1">
      <w:start w:val="1"/>
      <w:numFmt w:val="lowerRoman"/>
      <w:lvlText w:val="%6."/>
      <w:lvlJc w:val="right"/>
      <w:pPr>
        <w:ind w:left="4278" w:hanging="180"/>
      </w:pPr>
    </w:lvl>
    <w:lvl w:ilvl="6" w:tplc="0809000F" w:tentative="1">
      <w:start w:val="1"/>
      <w:numFmt w:val="decimal"/>
      <w:lvlText w:val="%7."/>
      <w:lvlJc w:val="left"/>
      <w:pPr>
        <w:ind w:left="4998" w:hanging="360"/>
      </w:pPr>
    </w:lvl>
    <w:lvl w:ilvl="7" w:tplc="08090019" w:tentative="1">
      <w:start w:val="1"/>
      <w:numFmt w:val="lowerLetter"/>
      <w:lvlText w:val="%8."/>
      <w:lvlJc w:val="left"/>
      <w:pPr>
        <w:ind w:left="5718" w:hanging="360"/>
      </w:pPr>
    </w:lvl>
    <w:lvl w:ilvl="8" w:tplc="0809001B" w:tentative="1">
      <w:start w:val="1"/>
      <w:numFmt w:val="lowerRoman"/>
      <w:lvlText w:val="%9."/>
      <w:lvlJc w:val="right"/>
      <w:pPr>
        <w:ind w:left="6438" w:hanging="180"/>
      </w:pPr>
    </w:lvl>
  </w:abstractNum>
  <w:abstractNum w:abstractNumId="38" w15:restartNumberingAfterBreak="0">
    <w:nsid w:val="78AB0C0B"/>
    <w:multiLevelType w:val="hybridMultilevel"/>
    <w:tmpl w:val="07C679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A01093"/>
    <w:multiLevelType w:val="hybridMultilevel"/>
    <w:tmpl w:val="1C94AD9A"/>
    <w:lvl w:ilvl="0" w:tplc="ABA42730">
      <w:numFmt w:val="bullet"/>
      <w:lvlText w:val=""/>
      <w:lvlJc w:val="left"/>
      <w:pPr>
        <w:tabs>
          <w:tab w:val="num" w:pos="930"/>
        </w:tabs>
        <w:ind w:left="930" w:hanging="57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4122D2"/>
    <w:multiLevelType w:val="hybridMultilevel"/>
    <w:tmpl w:val="0FB4D5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954F6"/>
    <w:multiLevelType w:val="hybridMultilevel"/>
    <w:tmpl w:val="62A023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11"/>
  </w:num>
  <w:num w:numId="3">
    <w:abstractNumId w:val="39"/>
  </w:num>
  <w:num w:numId="4">
    <w:abstractNumId w:val="18"/>
  </w:num>
  <w:num w:numId="5">
    <w:abstractNumId w:val="12"/>
  </w:num>
  <w:num w:numId="6">
    <w:abstractNumId w:val="16"/>
  </w:num>
  <w:num w:numId="7">
    <w:abstractNumId w:val="30"/>
  </w:num>
  <w:num w:numId="8">
    <w:abstractNumId w:val="24"/>
  </w:num>
  <w:num w:numId="9">
    <w:abstractNumId w:val="20"/>
  </w:num>
  <w:num w:numId="10">
    <w:abstractNumId w:val="17"/>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22"/>
  </w:num>
  <w:num w:numId="13">
    <w:abstractNumId w:val="25"/>
  </w:num>
  <w:num w:numId="14">
    <w:abstractNumId w:val="10"/>
  </w:num>
  <w:num w:numId="15">
    <w:abstractNumId w:val="13"/>
  </w:num>
  <w:num w:numId="16">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7">
    <w:abstractNumId w:val="1"/>
  </w:num>
  <w:num w:numId="18">
    <w:abstractNumId w:val="41"/>
  </w:num>
  <w:num w:numId="19">
    <w:abstractNumId w:val="9"/>
  </w:num>
  <w:num w:numId="20">
    <w:abstractNumId w:val="23"/>
  </w:num>
  <w:num w:numId="21">
    <w:abstractNumId w:val="33"/>
  </w:num>
  <w:num w:numId="22">
    <w:abstractNumId w:val="36"/>
  </w:num>
  <w:num w:numId="23">
    <w:abstractNumId w:val="8"/>
  </w:num>
  <w:num w:numId="24">
    <w:abstractNumId w:val="31"/>
  </w:num>
  <w:num w:numId="25">
    <w:abstractNumId w:val="40"/>
  </w:num>
  <w:num w:numId="26">
    <w:abstractNumId w:val="27"/>
  </w:num>
  <w:num w:numId="27">
    <w:abstractNumId w:val="6"/>
  </w:num>
  <w:num w:numId="28">
    <w:abstractNumId w:val="2"/>
  </w:num>
  <w:num w:numId="29">
    <w:abstractNumId w:val="26"/>
  </w:num>
  <w:num w:numId="30">
    <w:abstractNumId w:val="14"/>
  </w:num>
  <w:num w:numId="31">
    <w:abstractNumId w:val="28"/>
  </w:num>
  <w:num w:numId="32">
    <w:abstractNumId w:val="19"/>
  </w:num>
  <w:num w:numId="33">
    <w:abstractNumId w:val="35"/>
  </w:num>
  <w:num w:numId="34">
    <w:abstractNumId w:val="3"/>
  </w:num>
  <w:num w:numId="35">
    <w:abstractNumId w:val="21"/>
  </w:num>
  <w:num w:numId="36">
    <w:abstractNumId w:val="5"/>
  </w:num>
  <w:num w:numId="37">
    <w:abstractNumId w:val="34"/>
  </w:num>
  <w:num w:numId="38">
    <w:abstractNumId w:val="38"/>
  </w:num>
  <w:num w:numId="39">
    <w:abstractNumId w:val="32"/>
  </w:num>
  <w:num w:numId="40">
    <w:abstractNumId w:val="4"/>
  </w:num>
  <w:num w:numId="41">
    <w:abstractNumId w:val="7"/>
  </w:num>
  <w:num w:numId="42">
    <w:abstractNumId w:val="15"/>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embedSystem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496"/>
    <w:rsid w:val="00000987"/>
    <w:rsid w:val="0000398A"/>
    <w:rsid w:val="00006800"/>
    <w:rsid w:val="000419CA"/>
    <w:rsid w:val="000517CB"/>
    <w:rsid w:val="0005320B"/>
    <w:rsid w:val="00067616"/>
    <w:rsid w:val="00072603"/>
    <w:rsid w:val="00072817"/>
    <w:rsid w:val="00074D45"/>
    <w:rsid w:val="00077443"/>
    <w:rsid w:val="0008182A"/>
    <w:rsid w:val="0008518D"/>
    <w:rsid w:val="00086073"/>
    <w:rsid w:val="0009219B"/>
    <w:rsid w:val="000A3E0C"/>
    <w:rsid w:val="000A75FB"/>
    <w:rsid w:val="000B08D1"/>
    <w:rsid w:val="000B5715"/>
    <w:rsid w:val="000B6F25"/>
    <w:rsid w:val="000C076F"/>
    <w:rsid w:val="000C4F16"/>
    <w:rsid w:val="000C577B"/>
    <w:rsid w:val="000E013A"/>
    <w:rsid w:val="000E1053"/>
    <w:rsid w:val="000E3958"/>
    <w:rsid w:val="000E442E"/>
    <w:rsid w:val="000F4016"/>
    <w:rsid w:val="000F421E"/>
    <w:rsid w:val="0010262E"/>
    <w:rsid w:val="0012082D"/>
    <w:rsid w:val="00131C0D"/>
    <w:rsid w:val="00137F86"/>
    <w:rsid w:val="00142E64"/>
    <w:rsid w:val="00143474"/>
    <w:rsid w:val="00144F84"/>
    <w:rsid w:val="001454D5"/>
    <w:rsid w:val="001455D2"/>
    <w:rsid w:val="00164A47"/>
    <w:rsid w:val="0018585A"/>
    <w:rsid w:val="00197982"/>
    <w:rsid w:val="001A472E"/>
    <w:rsid w:val="001A7E79"/>
    <w:rsid w:val="001B01C1"/>
    <w:rsid w:val="001B09CA"/>
    <w:rsid w:val="001B2C3C"/>
    <w:rsid w:val="001C1F31"/>
    <w:rsid w:val="001C3FFB"/>
    <w:rsid w:val="001D0636"/>
    <w:rsid w:val="001D0C35"/>
    <w:rsid w:val="001D3BDA"/>
    <w:rsid w:val="001D538C"/>
    <w:rsid w:val="001D5B0C"/>
    <w:rsid w:val="001E0F80"/>
    <w:rsid w:val="001E2FF5"/>
    <w:rsid w:val="001E4FE5"/>
    <w:rsid w:val="00204165"/>
    <w:rsid w:val="00204BA2"/>
    <w:rsid w:val="00210D05"/>
    <w:rsid w:val="0021770C"/>
    <w:rsid w:val="00225C0D"/>
    <w:rsid w:val="00235735"/>
    <w:rsid w:val="0024287D"/>
    <w:rsid w:val="0024314E"/>
    <w:rsid w:val="00251302"/>
    <w:rsid w:val="0025299B"/>
    <w:rsid w:val="00273340"/>
    <w:rsid w:val="00280586"/>
    <w:rsid w:val="002944DE"/>
    <w:rsid w:val="00296237"/>
    <w:rsid w:val="00296BCA"/>
    <w:rsid w:val="002A48DE"/>
    <w:rsid w:val="002B03F0"/>
    <w:rsid w:val="002B195D"/>
    <w:rsid w:val="002D0A08"/>
    <w:rsid w:val="002D2510"/>
    <w:rsid w:val="002D7D0B"/>
    <w:rsid w:val="00321C02"/>
    <w:rsid w:val="00323CCC"/>
    <w:rsid w:val="00324C76"/>
    <w:rsid w:val="00327E13"/>
    <w:rsid w:val="00347AA5"/>
    <w:rsid w:val="00350607"/>
    <w:rsid w:val="003546E3"/>
    <w:rsid w:val="00362624"/>
    <w:rsid w:val="003713C7"/>
    <w:rsid w:val="00374063"/>
    <w:rsid w:val="00375291"/>
    <w:rsid w:val="00381765"/>
    <w:rsid w:val="003849F5"/>
    <w:rsid w:val="003A1DB9"/>
    <w:rsid w:val="003B26AE"/>
    <w:rsid w:val="003D11C9"/>
    <w:rsid w:val="003D1C3E"/>
    <w:rsid w:val="003D45F2"/>
    <w:rsid w:val="003D4D78"/>
    <w:rsid w:val="003D6F2C"/>
    <w:rsid w:val="003E3A5B"/>
    <w:rsid w:val="003E4606"/>
    <w:rsid w:val="003F1BA9"/>
    <w:rsid w:val="003F409C"/>
    <w:rsid w:val="003F47D3"/>
    <w:rsid w:val="004042CE"/>
    <w:rsid w:val="004151EC"/>
    <w:rsid w:val="004163F0"/>
    <w:rsid w:val="00421B7C"/>
    <w:rsid w:val="00422570"/>
    <w:rsid w:val="0042672A"/>
    <w:rsid w:val="0043118E"/>
    <w:rsid w:val="00434173"/>
    <w:rsid w:val="004615F3"/>
    <w:rsid w:val="00465863"/>
    <w:rsid w:val="00466614"/>
    <w:rsid w:val="00477664"/>
    <w:rsid w:val="00477C55"/>
    <w:rsid w:val="004806E9"/>
    <w:rsid w:val="004A110B"/>
    <w:rsid w:val="004B406A"/>
    <w:rsid w:val="004D0523"/>
    <w:rsid w:val="004D079F"/>
    <w:rsid w:val="004D56D7"/>
    <w:rsid w:val="004D596C"/>
    <w:rsid w:val="004D7FF9"/>
    <w:rsid w:val="004E0B9B"/>
    <w:rsid w:val="004F1DD8"/>
    <w:rsid w:val="004F1E86"/>
    <w:rsid w:val="00513E51"/>
    <w:rsid w:val="0052079A"/>
    <w:rsid w:val="005218C5"/>
    <w:rsid w:val="00527496"/>
    <w:rsid w:val="00531220"/>
    <w:rsid w:val="005444E1"/>
    <w:rsid w:val="00562F35"/>
    <w:rsid w:val="0057332F"/>
    <w:rsid w:val="00581221"/>
    <w:rsid w:val="00590EE6"/>
    <w:rsid w:val="00593657"/>
    <w:rsid w:val="005A231A"/>
    <w:rsid w:val="005A35D6"/>
    <w:rsid w:val="005A610C"/>
    <w:rsid w:val="005A6FAB"/>
    <w:rsid w:val="005B143A"/>
    <w:rsid w:val="005B3275"/>
    <w:rsid w:val="005B73DC"/>
    <w:rsid w:val="005C47C6"/>
    <w:rsid w:val="005D4A3E"/>
    <w:rsid w:val="005D6D4F"/>
    <w:rsid w:val="005E7AD2"/>
    <w:rsid w:val="005F5658"/>
    <w:rsid w:val="0060690D"/>
    <w:rsid w:val="006164B8"/>
    <w:rsid w:val="006202DF"/>
    <w:rsid w:val="00622A8E"/>
    <w:rsid w:val="00630C5E"/>
    <w:rsid w:val="00633DB0"/>
    <w:rsid w:val="00641202"/>
    <w:rsid w:val="00644A5C"/>
    <w:rsid w:val="00653F12"/>
    <w:rsid w:val="006704FB"/>
    <w:rsid w:val="006873A6"/>
    <w:rsid w:val="0068758D"/>
    <w:rsid w:val="00694771"/>
    <w:rsid w:val="0069479D"/>
    <w:rsid w:val="00694BB0"/>
    <w:rsid w:val="006A22B6"/>
    <w:rsid w:val="006A4522"/>
    <w:rsid w:val="006A5298"/>
    <w:rsid w:val="006B0460"/>
    <w:rsid w:val="006C2794"/>
    <w:rsid w:val="006C3D0E"/>
    <w:rsid w:val="006D7863"/>
    <w:rsid w:val="006E1D7D"/>
    <w:rsid w:val="006E3729"/>
    <w:rsid w:val="006E3D1C"/>
    <w:rsid w:val="006E417A"/>
    <w:rsid w:val="006E6AF5"/>
    <w:rsid w:val="006E7F9D"/>
    <w:rsid w:val="006F39B5"/>
    <w:rsid w:val="007023B8"/>
    <w:rsid w:val="00702BD1"/>
    <w:rsid w:val="00706B1D"/>
    <w:rsid w:val="0071132B"/>
    <w:rsid w:val="00712F3B"/>
    <w:rsid w:val="00713AD5"/>
    <w:rsid w:val="007279B4"/>
    <w:rsid w:val="0073355B"/>
    <w:rsid w:val="00734966"/>
    <w:rsid w:val="00743930"/>
    <w:rsid w:val="00744785"/>
    <w:rsid w:val="00754695"/>
    <w:rsid w:val="00770893"/>
    <w:rsid w:val="0077633F"/>
    <w:rsid w:val="00781EC6"/>
    <w:rsid w:val="007846BE"/>
    <w:rsid w:val="00786324"/>
    <w:rsid w:val="00793269"/>
    <w:rsid w:val="007B0715"/>
    <w:rsid w:val="007B4551"/>
    <w:rsid w:val="007B4887"/>
    <w:rsid w:val="007B5677"/>
    <w:rsid w:val="007B7DF8"/>
    <w:rsid w:val="007C3EEE"/>
    <w:rsid w:val="007D05B6"/>
    <w:rsid w:val="007E6B9D"/>
    <w:rsid w:val="007E6DF6"/>
    <w:rsid w:val="007E7361"/>
    <w:rsid w:val="007E7A2D"/>
    <w:rsid w:val="007F6AB0"/>
    <w:rsid w:val="0080013F"/>
    <w:rsid w:val="00804251"/>
    <w:rsid w:val="008074CE"/>
    <w:rsid w:val="00807F1C"/>
    <w:rsid w:val="00814BA2"/>
    <w:rsid w:val="0082393E"/>
    <w:rsid w:val="00833675"/>
    <w:rsid w:val="00875100"/>
    <w:rsid w:val="00876437"/>
    <w:rsid w:val="0088552E"/>
    <w:rsid w:val="00890683"/>
    <w:rsid w:val="00891AF5"/>
    <w:rsid w:val="008A2B83"/>
    <w:rsid w:val="008A468F"/>
    <w:rsid w:val="008A4E1E"/>
    <w:rsid w:val="008C606D"/>
    <w:rsid w:val="008D02B5"/>
    <w:rsid w:val="008D163F"/>
    <w:rsid w:val="008D1742"/>
    <w:rsid w:val="008D205D"/>
    <w:rsid w:val="008D7B22"/>
    <w:rsid w:val="008E0D64"/>
    <w:rsid w:val="008E4FD4"/>
    <w:rsid w:val="008F0A53"/>
    <w:rsid w:val="008F187F"/>
    <w:rsid w:val="008F7F2E"/>
    <w:rsid w:val="00902A19"/>
    <w:rsid w:val="00903AE4"/>
    <w:rsid w:val="00911304"/>
    <w:rsid w:val="009179F3"/>
    <w:rsid w:val="00922EE0"/>
    <w:rsid w:val="00927AE8"/>
    <w:rsid w:val="009326CB"/>
    <w:rsid w:val="00935FAB"/>
    <w:rsid w:val="009449C8"/>
    <w:rsid w:val="009541BB"/>
    <w:rsid w:val="00956BD7"/>
    <w:rsid w:val="0096407E"/>
    <w:rsid w:val="009701DF"/>
    <w:rsid w:val="00976444"/>
    <w:rsid w:val="00983C8E"/>
    <w:rsid w:val="00987CD2"/>
    <w:rsid w:val="0099199C"/>
    <w:rsid w:val="009935D3"/>
    <w:rsid w:val="009949A2"/>
    <w:rsid w:val="00995A06"/>
    <w:rsid w:val="009A03F9"/>
    <w:rsid w:val="009A20B2"/>
    <w:rsid w:val="009D0267"/>
    <w:rsid w:val="009D5ACF"/>
    <w:rsid w:val="009E1D74"/>
    <w:rsid w:val="009E7239"/>
    <w:rsid w:val="009F1EDC"/>
    <w:rsid w:val="009F4FB4"/>
    <w:rsid w:val="00A0422A"/>
    <w:rsid w:val="00A071AD"/>
    <w:rsid w:val="00A13250"/>
    <w:rsid w:val="00A31E7E"/>
    <w:rsid w:val="00A3542D"/>
    <w:rsid w:val="00A51768"/>
    <w:rsid w:val="00A570B7"/>
    <w:rsid w:val="00A62118"/>
    <w:rsid w:val="00A62832"/>
    <w:rsid w:val="00A72873"/>
    <w:rsid w:val="00A74BB4"/>
    <w:rsid w:val="00A754D1"/>
    <w:rsid w:val="00A80EEA"/>
    <w:rsid w:val="00A8746B"/>
    <w:rsid w:val="00A87723"/>
    <w:rsid w:val="00A967B3"/>
    <w:rsid w:val="00AB13C5"/>
    <w:rsid w:val="00AB1A8F"/>
    <w:rsid w:val="00AC3E31"/>
    <w:rsid w:val="00AD259E"/>
    <w:rsid w:val="00AD7079"/>
    <w:rsid w:val="00AE699C"/>
    <w:rsid w:val="00AF4727"/>
    <w:rsid w:val="00B00F08"/>
    <w:rsid w:val="00B12CE7"/>
    <w:rsid w:val="00B15954"/>
    <w:rsid w:val="00B171F2"/>
    <w:rsid w:val="00B20EC6"/>
    <w:rsid w:val="00B24D76"/>
    <w:rsid w:val="00B33414"/>
    <w:rsid w:val="00B41BC7"/>
    <w:rsid w:val="00B64DC8"/>
    <w:rsid w:val="00B6560E"/>
    <w:rsid w:val="00B66750"/>
    <w:rsid w:val="00B66CC0"/>
    <w:rsid w:val="00B70CC2"/>
    <w:rsid w:val="00B76FFB"/>
    <w:rsid w:val="00B83BE9"/>
    <w:rsid w:val="00B84049"/>
    <w:rsid w:val="00B843EB"/>
    <w:rsid w:val="00BB1659"/>
    <w:rsid w:val="00BB627E"/>
    <w:rsid w:val="00BB73F3"/>
    <w:rsid w:val="00BC0946"/>
    <w:rsid w:val="00BD4600"/>
    <w:rsid w:val="00BD5584"/>
    <w:rsid w:val="00BD5716"/>
    <w:rsid w:val="00BE3B6F"/>
    <w:rsid w:val="00BF0284"/>
    <w:rsid w:val="00BF1171"/>
    <w:rsid w:val="00BF1C68"/>
    <w:rsid w:val="00BF6260"/>
    <w:rsid w:val="00BF6DF1"/>
    <w:rsid w:val="00C01F33"/>
    <w:rsid w:val="00C02CC5"/>
    <w:rsid w:val="00C03D46"/>
    <w:rsid w:val="00C107AF"/>
    <w:rsid w:val="00C15C15"/>
    <w:rsid w:val="00C222D3"/>
    <w:rsid w:val="00C23CC4"/>
    <w:rsid w:val="00C2461F"/>
    <w:rsid w:val="00C2558F"/>
    <w:rsid w:val="00C27F89"/>
    <w:rsid w:val="00C36C41"/>
    <w:rsid w:val="00C37D2E"/>
    <w:rsid w:val="00C41C6D"/>
    <w:rsid w:val="00C55C30"/>
    <w:rsid w:val="00C60F99"/>
    <w:rsid w:val="00C9079A"/>
    <w:rsid w:val="00C92DB2"/>
    <w:rsid w:val="00C9383E"/>
    <w:rsid w:val="00CB42A4"/>
    <w:rsid w:val="00CC2040"/>
    <w:rsid w:val="00CE2CDB"/>
    <w:rsid w:val="00CE5B55"/>
    <w:rsid w:val="00CE64C3"/>
    <w:rsid w:val="00CF0466"/>
    <w:rsid w:val="00CF2546"/>
    <w:rsid w:val="00CF5C66"/>
    <w:rsid w:val="00D04D44"/>
    <w:rsid w:val="00D100D1"/>
    <w:rsid w:val="00D15732"/>
    <w:rsid w:val="00D15CF2"/>
    <w:rsid w:val="00D15DF5"/>
    <w:rsid w:val="00D16AF8"/>
    <w:rsid w:val="00D17AC5"/>
    <w:rsid w:val="00D20C62"/>
    <w:rsid w:val="00D22E83"/>
    <w:rsid w:val="00D33FCE"/>
    <w:rsid w:val="00D408B3"/>
    <w:rsid w:val="00D47BC5"/>
    <w:rsid w:val="00D55EB5"/>
    <w:rsid w:val="00D56420"/>
    <w:rsid w:val="00D61A29"/>
    <w:rsid w:val="00D65B34"/>
    <w:rsid w:val="00D65F25"/>
    <w:rsid w:val="00D6657D"/>
    <w:rsid w:val="00D74849"/>
    <w:rsid w:val="00D750BA"/>
    <w:rsid w:val="00D80C2C"/>
    <w:rsid w:val="00D935C1"/>
    <w:rsid w:val="00D96209"/>
    <w:rsid w:val="00DA3828"/>
    <w:rsid w:val="00DA4720"/>
    <w:rsid w:val="00DB72C2"/>
    <w:rsid w:val="00DC2A04"/>
    <w:rsid w:val="00DC5089"/>
    <w:rsid w:val="00DD275F"/>
    <w:rsid w:val="00DE1CF5"/>
    <w:rsid w:val="00DE298B"/>
    <w:rsid w:val="00DF236F"/>
    <w:rsid w:val="00E001E5"/>
    <w:rsid w:val="00E05018"/>
    <w:rsid w:val="00E264B3"/>
    <w:rsid w:val="00E302A9"/>
    <w:rsid w:val="00E360BF"/>
    <w:rsid w:val="00E627AC"/>
    <w:rsid w:val="00E64B63"/>
    <w:rsid w:val="00E71CF7"/>
    <w:rsid w:val="00E768CE"/>
    <w:rsid w:val="00E8282D"/>
    <w:rsid w:val="00E83E2A"/>
    <w:rsid w:val="00E86B0A"/>
    <w:rsid w:val="00E9374E"/>
    <w:rsid w:val="00E944EF"/>
    <w:rsid w:val="00EA45C2"/>
    <w:rsid w:val="00EA587E"/>
    <w:rsid w:val="00EA75E7"/>
    <w:rsid w:val="00EB4B0F"/>
    <w:rsid w:val="00EC3557"/>
    <w:rsid w:val="00EC6D3E"/>
    <w:rsid w:val="00EF6F8F"/>
    <w:rsid w:val="00F03E8D"/>
    <w:rsid w:val="00F078FB"/>
    <w:rsid w:val="00F11A3F"/>
    <w:rsid w:val="00F120F1"/>
    <w:rsid w:val="00F1372B"/>
    <w:rsid w:val="00F21D3F"/>
    <w:rsid w:val="00F34F85"/>
    <w:rsid w:val="00F477D5"/>
    <w:rsid w:val="00F522EB"/>
    <w:rsid w:val="00F54F22"/>
    <w:rsid w:val="00F577AA"/>
    <w:rsid w:val="00F66C9B"/>
    <w:rsid w:val="00F67209"/>
    <w:rsid w:val="00F76340"/>
    <w:rsid w:val="00F93023"/>
    <w:rsid w:val="00F93B93"/>
    <w:rsid w:val="00FA6D2A"/>
    <w:rsid w:val="00FA7B44"/>
    <w:rsid w:val="00FC3F61"/>
    <w:rsid w:val="00FC4D0F"/>
    <w:rsid w:val="00FC7ED4"/>
    <w:rsid w:val="00FD1F5C"/>
    <w:rsid w:val="00FD6C24"/>
    <w:rsid w:val="00FE5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7906593"/>
  <w15:docId w15:val="{3A7ABA10-2FA8-43D4-B674-EE5AD7B0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053"/>
  </w:style>
  <w:style w:type="paragraph" w:styleId="Heading1">
    <w:name w:val="heading 1"/>
    <w:basedOn w:val="Normal"/>
    <w:next w:val="Normal"/>
    <w:link w:val="Heading1Char"/>
    <w:uiPriority w:val="9"/>
    <w:qFormat/>
    <w:rsid w:val="000E1053"/>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0E1053"/>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E1053"/>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E1053"/>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E1053"/>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E1053"/>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E1053"/>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E1053"/>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E1053"/>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E1053"/>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locked/>
    <w:rsid w:val="000E105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locked/>
    <w:rsid w:val="000E1053"/>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locked/>
    <w:rsid w:val="000E1053"/>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locked/>
    <w:rsid w:val="000E1053"/>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locked/>
    <w:rsid w:val="000E1053"/>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locked/>
    <w:rsid w:val="000E1053"/>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locked/>
    <w:rsid w:val="000E1053"/>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locked/>
    <w:rsid w:val="000E1053"/>
    <w:rPr>
      <w:rFonts w:asciiTheme="majorHAnsi" w:eastAsiaTheme="majorEastAsia" w:hAnsiTheme="majorHAnsi" w:cstheme="majorBidi"/>
      <w:i/>
      <w:iCs/>
      <w:color w:val="1F4E79" w:themeColor="accent1" w:themeShade="80"/>
    </w:rPr>
  </w:style>
  <w:style w:type="paragraph" w:styleId="DocumentMap">
    <w:name w:val="Document Map"/>
    <w:basedOn w:val="Normal"/>
    <w:link w:val="DocumentMapChar"/>
    <w:uiPriority w:val="99"/>
    <w:semiHidden/>
    <w:rsid w:val="00E302A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944DE"/>
    <w:rPr>
      <w:rFonts w:cs="Times New Roman"/>
      <w:sz w:val="2"/>
      <w:szCs w:val="2"/>
      <w:lang w:val="en-AU"/>
    </w:rPr>
  </w:style>
  <w:style w:type="paragraph" w:styleId="BodyText">
    <w:name w:val="Body Text"/>
    <w:basedOn w:val="Normal"/>
    <w:link w:val="BodyTextChar"/>
    <w:uiPriority w:val="99"/>
    <w:rsid w:val="00E302A9"/>
    <w:rPr>
      <w:sz w:val="24"/>
      <w:szCs w:val="24"/>
      <w:lang w:val="en-GB"/>
    </w:rPr>
  </w:style>
  <w:style w:type="character" w:customStyle="1" w:styleId="BodyTextChar">
    <w:name w:val="Body Text Char"/>
    <w:basedOn w:val="DefaultParagraphFont"/>
    <w:link w:val="BodyText"/>
    <w:uiPriority w:val="99"/>
    <w:semiHidden/>
    <w:locked/>
    <w:rsid w:val="002944DE"/>
    <w:rPr>
      <w:rFonts w:cs="Times New Roman"/>
      <w:sz w:val="20"/>
      <w:szCs w:val="20"/>
      <w:lang w:val="en-AU"/>
    </w:rPr>
  </w:style>
  <w:style w:type="paragraph" w:styleId="Header">
    <w:name w:val="header"/>
    <w:basedOn w:val="Normal"/>
    <w:link w:val="HeaderChar"/>
    <w:rsid w:val="00E302A9"/>
    <w:pPr>
      <w:tabs>
        <w:tab w:val="center" w:pos="4153"/>
        <w:tab w:val="right" w:pos="8306"/>
      </w:tabs>
    </w:pPr>
  </w:style>
  <w:style w:type="character" w:customStyle="1" w:styleId="HeaderChar">
    <w:name w:val="Header Char"/>
    <w:basedOn w:val="DefaultParagraphFont"/>
    <w:link w:val="Header"/>
    <w:locked/>
    <w:rsid w:val="002944DE"/>
    <w:rPr>
      <w:rFonts w:cs="Times New Roman"/>
      <w:sz w:val="20"/>
      <w:szCs w:val="20"/>
      <w:lang w:val="en-AU"/>
    </w:rPr>
  </w:style>
  <w:style w:type="paragraph" w:styleId="Footer">
    <w:name w:val="footer"/>
    <w:basedOn w:val="Normal"/>
    <w:link w:val="FooterChar"/>
    <w:uiPriority w:val="99"/>
    <w:rsid w:val="00E302A9"/>
    <w:pPr>
      <w:tabs>
        <w:tab w:val="center" w:pos="4153"/>
        <w:tab w:val="right" w:pos="8306"/>
      </w:tabs>
    </w:pPr>
  </w:style>
  <w:style w:type="character" w:customStyle="1" w:styleId="FooterChar">
    <w:name w:val="Footer Char"/>
    <w:basedOn w:val="DefaultParagraphFont"/>
    <w:link w:val="Footer"/>
    <w:uiPriority w:val="99"/>
    <w:semiHidden/>
    <w:locked/>
    <w:rsid w:val="002944DE"/>
    <w:rPr>
      <w:rFonts w:cs="Times New Roman"/>
      <w:sz w:val="20"/>
      <w:szCs w:val="20"/>
      <w:lang w:val="en-AU"/>
    </w:rPr>
  </w:style>
  <w:style w:type="paragraph" w:customStyle="1" w:styleId="HTMLBody">
    <w:name w:val="HTML Body"/>
    <w:rsid w:val="00E302A9"/>
    <w:pPr>
      <w:autoSpaceDE w:val="0"/>
      <w:autoSpaceDN w:val="0"/>
      <w:adjustRightInd w:val="0"/>
      <w:spacing w:after="200" w:line="276" w:lineRule="auto"/>
      <w:jc w:val="both"/>
    </w:pPr>
    <w:rPr>
      <w:rFonts w:ascii="Arial" w:hAnsi="Arial" w:cs="Arial"/>
    </w:rPr>
  </w:style>
  <w:style w:type="paragraph" w:styleId="BodyText2">
    <w:name w:val="Body Text 2"/>
    <w:basedOn w:val="Normal"/>
    <w:link w:val="BodyText2Char"/>
    <w:uiPriority w:val="99"/>
    <w:rsid w:val="00E302A9"/>
    <w:pPr>
      <w:spacing w:after="120"/>
      <w:ind w:left="283"/>
    </w:pPr>
  </w:style>
  <w:style w:type="character" w:customStyle="1" w:styleId="BodyText2Char">
    <w:name w:val="Body Text 2 Char"/>
    <w:basedOn w:val="DefaultParagraphFont"/>
    <w:link w:val="BodyText2"/>
    <w:uiPriority w:val="99"/>
    <w:semiHidden/>
    <w:locked/>
    <w:rsid w:val="002944DE"/>
    <w:rPr>
      <w:rFonts w:cs="Times New Roman"/>
      <w:sz w:val="20"/>
      <w:szCs w:val="20"/>
      <w:lang w:val="en-AU"/>
    </w:rPr>
  </w:style>
  <w:style w:type="paragraph" w:customStyle="1" w:styleId="HTMLCodeDef">
    <w:name w:val="HTML Code Def"/>
    <w:uiPriority w:val="99"/>
    <w:rsid w:val="00E302A9"/>
    <w:pPr>
      <w:autoSpaceDE w:val="0"/>
      <w:autoSpaceDN w:val="0"/>
      <w:adjustRightInd w:val="0"/>
      <w:spacing w:after="200" w:line="276" w:lineRule="auto"/>
      <w:jc w:val="both"/>
    </w:pPr>
    <w:rPr>
      <w:rFonts w:ascii="Courier New" w:hAnsi="Courier New" w:cs="Courier New"/>
      <w:i/>
      <w:iCs/>
      <w:sz w:val="18"/>
      <w:szCs w:val="18"/>
    </w:rPr>
  </w:style>
  <w:style w:type="character" w:styleId="Hyperlink">
    <w:name w:val="Hyperlink"/>
    <w:basedOn w:val="DefaultParagraphFont"/>
    <w:uiPriority w:val="99"/>
    <w:rsid w:val="00E302A9"/>
    <w:rPr>
      <w:rFonts w:cs="Times New Roman"/>
      <w:color w:val="0000FF"/>
      <w:u w:val="single"/>
    </w:rPr>
  </w:style>
  <w:style w:type="character" w:styleId="FollowedHyperlink">
    <w:name w:val="FollowedHyperlink"/>
    <w:basedOn w:val="DefaultParagraphFont"/>
    <w:uiPriority w:val="99"/>
    <w:rsid w:val="00E302A9"/>
    <w:rPr>
      <w:rFonts w:cs="Times New Roman"/>
      <w:color w:val="800080"/>
      <w:u w:val="single"/>
    </w:rPr>
  </w:style>
  <w:style w:type="table" w:styleId="TableGrid">
    <w:name w:val="Table Grid"/>
    <w:basedOn w:val="TableNormal"/>
    <w:rsid w:val="00E26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E302A9"/>
    <w:rPr>
      <w:rFonts w:cs="Times New Roman"/>
    </w:rPr>
  </w:style>
  <w:style w:type="paragraph" w:styleId="TOC1">
    <w:name w:val="toc 1"/>
    <w:basedOn w:val="Normal"/>
    <w:next w:val="Normal"/>
    <w:autoRedefine/>
    <w:uiPriority w:val="39"/>
    <w:rsid w:val="00A72873"/>
    <w:pPr>
      <w:tabs>
        <w:tab w:val="right" w:leader="dot" w:pos="9356"/>
      </w:tabs>
    </w:pPr>
    <w:rPr>
      <w:rFonts w:ascii="Arial" w:hAnsi="Arial" w:cs="Arial"/>
      <w:b/>
      <w:bCs/>
    </w:rPr>
  </w:style>
  <w:style w:type="paragraph" w:styleId="TOC2">
    <w:name w:val="toc 2"/>
    <w:basedOn w:val="Normal"/>
    <w:next w:val="Normal"/>
    <w:autoRedefine/>
    <w:uiPriority w:val="39"/>
    <w:rsid w:val="009F4FB4"/>
    <w:pPr>
      <w:tabs>
        <w:tab w:val="right" w:leader="dot" w:pos="9356"/>
      </w:tabs>
    </w:pPr>
    <w:rPr>
      <w:rFonts w:ascii="Arial" w:hAnsi="Arial" w:cs="Arial"/>
      <w:noProof/>
    </w:rPr>
  </w:style>
  <w:style w:type="paragraph" w:styleId="TOC3">
    <w:name w:val="toc 3"/>
    <w:basedOn w:val="Normal"/>
    <w:next w:val="Normal"/>
    <w:autoRedefine/>
    <w:uiPriority w:val="39"/>
    <w:rsid w:val="009F4FB4"/>
    <w:pPr>
      <w:tabs>
        <w:tab w:val="right" w:leader="dot" w:pos="9360"/>
      </w:tabs>
    </w:pPr>
    <w:rPr>
      <w:rFonts w:ascii="Arial" w:hAnsi="Arial" w:cs="Arial"/>
    </w:rPr>
  </w:style>
  <w:style w:type="paragraph" w:styleId="BodyText3">
    <w:name w:val="Body Text 3"/>
    <w:basedOn w:val="Normal"/>
    <w:link w:val="BodyText3Char"/>
    <w:uiPriority w:val="99"/>
    <w:rsid w:val="00E302A9"/>
    <w:rPr>
      <w:rFonts w:ascii="Arial" w:hAnsi="Arial" w:cs="Arial"/>
      <w:sz w:val="18"/>
      <w:szCs w:val="18"/>
      <w:lang w:val="en-GB" w:eastAsia="en-GB"/>
    </w:rPr>
  </w:style>
  <w:style w:type="character" w:customStyle="1" w:styleId="BodyText3Char">
    <w:name w:val="Body Text 3 Char"/>
    <w:basedOn w:val="DefaultParagraphFont"/>
    <w:link w:val="BodyText3"/>
    <w:uiPriority w:val="99"/>
    <w:semiHidden/>
    <w:locked/>
    <w:rsid w:val="002944DE"/>
    <w:rPr>
      <w:rFonts w:cs="Times New Roman"/>
      <w:sz w:val="16"/>
      <w:szCs w:val="16"/>
      <w:lang w:val="en-AU"/>
    </w:rPr>
  </w:style>
  <w:style w:type="paragraph" w:styleId="FootnoteText">
    <w:name w:val="footnote text"/>
    <w:basedOn w:val="Normal"/>
    <w:link w:val="FootnoteTextChar"/>
    <w:uiPriority w:val="99"/>
    <w:semiHidden/>
    <w:rsid w:val="006E6AF5"/>
    <w:rPr>
      <w:lang w:val="en-GB" w:eastAsia="en-GB"/>
    </w:rPr>
  </w:style>
  <w:style w:type="character" w:customStyle="1" w:styleId="FootnoteTextChar">
    <w:name w:val="Footnote Text Char"/>
    <w:basedOn w:val="DefaultParagraphFont"/>
    <w:link w:val="FootnoteText"/>
    <w:uiPriority w:val="99"/>
    <w:semiHidden/>
    <w:locked/>
    <w:rsid w:val="002944DE"/>
    <w:rPr>
      <w:rFonts w:cs="Times New Roman"/>
      <w:sz w:val="20"/>
      <w:szCs w:val="20"/>
      <w:lang w:val="en-AU"/>
    </w:rPr>
  </w:style>
  <w:style w:type="character" w:styleId="FootnoteReference">
    <w:name w:val="footnote reference"/>
    <w:basedOn w:val="DefaultParagraphFont"/>
    <w:uiPriority w:val="99"/>
    <w:semiHidden/>
    <w:rsid w:val="006E6AF5"/>
    <w:rPr>
      <w:rFonts w:cs="Times New Roman"/>
      <w:vertAlign w:val="superscript"/>
    </w:rPr>
  </w:style>
  <w:style w:type="character" w:styleId="CommentReference">
    <w:name w:val="annotation reference"/>
    <w:basedOn w:val="DefaultParagraphFont"/>
    <w:uiPriority w:val="99"/>
    <w:semiHidden/>
    <w:rsid w:val="006E6AF5"/>
    <w:rPr>
      <w:rFonts w:cs="Times New Roman"/>
      <w:sz w:val="16"/>
      <w:szCs w:val="16"/>
    </w:rPr>
  </w:style>
  <w:style w:type="paragraph" w:styleId="BalloonText">
    <w:name w:val="Balloon Text"/>
    <w:basedOn w:val="Normal"/>
    <w:link w:val="BalloonTextChar"/>
    <w:uiPriority w:val="99"/>
    <w:semiHidden/>
    <w:rsid w:val="0029623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44DE"/>
    <w:rPr>
      <w:rFonts w:cs="Times New Roman"/>
      <w:sz w:val="2"/>
      <w:szCs w:val="2"/>
      <w:lang w:val="en-AU"/>
    </w:rPr>
  </w:style>
  <w:style w:type="paragraph" w:styleId="BodyTextIndent2">
    <w:name w:val="Body Text Indent 2"/>
    <w:basedOn w:val="Normal"/>
    <w:link w:val="BodyTextIndent2Char"/>
    <w:rsid w:val="00995A06"/>
    <w:pPr>
      <w:spacing w:after="120" w:line="480" w:lineRule="auto"/>
      <w:ind w:left="283"/>
    </w:pPr>
    <w:rPr>
      <w:lang w:val="en-GB"/>
    </w:rPr>
  </w:style>
  <w:style w:type="character" w:customStyle="1" w:styleId="BodyTextIndent2Char">
    <w:name w:val="Body Text Indent 2 Char"/>
    <w:basedOn w:val="DefaultParagraphFont"/>
    <w:link w:val="BodyTextIndent2"/>
    <w:uiPriority w:val="99"/>
    <w:semiHidden/>
    <w:locked/>
    <w:rsid w:val="002944DE"/>
    <w:rPr>
      <w:rFonts w:cs="Times New Roman"/>
      <w:sz w:val="20"/>
      <w:szCs w:val="20"/>
      <w:lang w:val="en-AU"/>
    </w:rPr>
  </w:style>
  <w:style w:type="paragraph" w:customStyle="1" w:styleId="Style2">
    <w:name w:val="Style2"/>
    <w:basedOn w:val="Normal"/>
    <w:link w:val="Style2Char"/>
    <w:uiPriority w:val="99"/>
    <w:rsid w:val="00995A06"/>
    <w:rPr>
      <w:rFonts w:ascii="Arial" w:hAnsi="Arial" w:cs="Arial"/>
      <w:b/>
      <w:bCs/>
      <w:sz w:val="32"/>
      <w:szCs w:val="32"/>
      <w:lang w:val="en-GB" w:eastAsia="en-GB"/>
    </w:rPr>
  </w:style>
  <w:style w:type="character" w:customStyle="1" w:styleId="Style2Char">
    <w:name w:val="Style2 Char"/>
    <w:basedOn w:val="DefaultParagraphFont"/>
    <w:link w:val="Style2"/>
    <w:uiPriority w:val="99"/>
    <w:locked/>
    <w:rsid w:val="00995A06"/>
    <w:rPr>
      <w:rFonts w:ascii="Arial" w:hAnsi="Arial" w:cs="Arial"/>
      <w:b/>
      <w:bCs/>
      <w:sz w:val="28"/>
      <w:szCs w:val="28"/>
      <w:lang w:val="en-GB" w:eastAsia="en-GB"/>
    </w:rPr>
  </w:style>
  <w:style w:type="paragraph" w:styleId="TOCHeading">
    <w:name w:val="TOC Heading"/>
    <w:basedOn w:val="Heading1"/>
    <w:next w:val="Normal"/>
    <w:uiPriority w:val="39"/>
    <w:semiHidden/>
    <w:unhideWhenUsed/>
    <w:qFormat/>
    <w:rsid w:val="000E1053"/>
    <w:pPr>
      <w:outlineLvl w:val="9"/>
    </w:pPr>
  </w:style>
  <w:style w:type="character" w:styleId="Strong">
    <w:name w:val="Strong"/>
    <w:basedOn w:val="DefaultParagraphFont"/>
    <w:uiPriority w:val="22"/>
    <w:qFormat/>
    <w:rsid w:val="000E1053"/>
    <w:rPr>
      <w:b/>
      <w:bCs/>
    </w:rPr>
  </w:style>
  <w:style w:type="paragraph" w:styleId="BodyTextIndent">
    <w:name w:val="Body Text Indent"/>
    <w:basedOn w:val="Normal"/>
    <w:link w:val="BodyTextIndentChar"/>
    <w:uiPriority w:val="99"/>
    <w:semiHidden/>
    <w:unhideWhenUsed/>
    <w:rsid w:val="00E768CE"/>
    <w:pPr>
      <w:spacing w:after="120"/>
      <w:ind w:left="283"/>
    </w:pPr>
  </w:style>
  <w:style w:type="character" w:customStyle="1" w:styleId="BodyTextIndentChar">
    <w:name w:val="Body Text Indent Char"/>
    <w:basedOn w:val="DefaultParagraphFont"/>
    <w:link w:val="BodyTextIndent"/>
    <w:uiPriority w:val="99"/>
    <w:semiHidden/>
    <w:rsid w:val="00E768CE"/>
    <w:rPr>
      <w:lang w:val="en-AU"/>
    </w:rPr>
  </w:style>
  <w:style w:type="paragraph" w:customStyle="1" w:styleId="style6">
    <w:name w:val="style6"/>
    <w:basedOn w:val="Normal"/>
    <w:rsid w:val="00713AD5"/>
    <w:pPr>
      <w:spacing w:before="100" w:beforeAutospacing="1" w:after="100" w:afterAutospacing="1"/>
    </w:pPr>
    <w:rPr>
      <w:rFonts w:ascii="Verdana" w:hAnsi="Verdana" w:cs="Arial"/>
      <w:color w:val="000000"/>
      <w:sz w:val="18"/>
      <w:szCs w:val="18"/>
    </w:rPr>
  </w:style>
  <w:style w:type="paragraph" w:styleId="Caption">
    <w:name w:val="caption"/>
    <w:basedOn w:val="Normal"/>
    <w:next w:val="Normal"/>
    <w:uiPriority w:val="35"/>
    <w:semiHidden/>
    <w:unhideWhenUsed/>
    <w:qFormat/>
    <w:rsid w:val="000E1053"/>
    <w:pPr>
      <w:spacing w:line="240" w:lineRule="auto"/>
    </w:pPr>
    <w:rPr>
      <w:b/>
      <w:bCs/>
      <w:smallCaps/>
      <w:color w:val="44546A" w:themeColor="text2"/>
    </w:rPr>
  </w:style>
  <w:style w:type="paragraph" w:styleId="Title">
    <w:name w:val="Title"/>
    <w:basedOn w:val="Normal"/>
    <w:next w:val="Normal"/>
    <w:link w:val="TitleChar"/>
    <w:uiPriority w:val="10"/>
    <w:qFormat/>
    <w:rsid w:val="000E105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E105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E1053"/>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E1053"/>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0E1053"/>
    <w:rPr>
      <w:i/>
      <w:iCs/>
    </w:rPr>
  </w:style>
  <w:style w:type="paragraph" w:styleId="NoSpacing">
    <w:name w:val="No Spacing"/>
    <w:link w:val="NoSpacingChar"/>
    <w:uiPriority w:val="1"/>
    <w:qFormat/>
    <w:rsid w:val="000E1053"/>
    <w:pPr>
      <w:spacing w:after="0" w:line="240" w:lineRule="auto"/>
    </w:pPr>
  </w:style>
  <w:style w:type="character" w:customStyle="1" w:styleId="NoSpacingChar">
    <w:name w:val="No Spacing Char"/>
    <w:basedOn w:val="DefaultParagraphFont"/>
    <w:link w:val="NoSpacing"/>
    <w:uiPriority w:val="1"/>
    <w:rsid w:val="00AD7079"/>
  </w:style>
  <w:style w:type="paragraph" w:styleId="ListParagraph">
    <w:name w:val="List Paragraph"/>
    <w:basedOn w:val="Normal"/>
    <w:uiPriority w:val="34"/>
    <w:qFormat/>
    <w:rsid w:val="00AD7079"/>
    <w:pPr>
      <w:ind w:left="720"/>
      <w:contextualSpacing/>
    </w:pPr>
  </w:style>
  <w:style w:type="paragraph" w:styleId="Quote">
    <w:name w:val="Quote"/>
    <w:basedOn w:val="Normal"/>
    <w:next w:val="Normal"/>
    <w:link w:val="QuoteChar"/>
    <w:uiPriority w:val="29"/>
    <w:qFormat/>
    <w:rsid w:val="000E105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E1053"/>
    <w:rPr>
      <w:color w:val="44546A" w:themeColor="text2"/>
      <w:sz w:val="24"/>
      <w:szCs w:val="24"/>
    </w:rPr>
  </w:style>
  <w:style w:type="paragraph" w:styleId="IntenseQuote">
    <w:name w:val="Intense Quote"/>
    <w:basedOn w:val="Normal"/>
    <w:next w:val="Normal"/>
    <w:link w:val="IntenseQuoteChar"/>
    <w:uiPriority w:val="30"/>
    <w:qFormat/>
    <w:rsid w:val="000E105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E105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E1053"/>
    <w:rPr>
      <w:i/>
      <w:iCs/>
      <w:color w:val="595959" w:themeColor="text1" w:themeTint="A6"/>
    </w:rPr>
  </w:style>
  <w:style w:type="character" w:styleId="IntenseEmphasis">
    <w:name w:val="Intense Emphasis"/>
    <w:basedOn w:val="DefaultParagraphFont"/>
    <w:uiPriority w:val="21"/>
    <w:qFormat/>
    <w:rsid w:val="000E1053"/>
    <w:rPr>
      <w:b/>
      <w:bCs/>
      <w:i/>
      <w:iCs/>
    </w:rPr>
  </w:style>
  <w:style w:type="character" w:styleId="SubtleReference">
    <w:name w:val="Subtle Reference"/>
    <w:basedOn w:val="DefaultParagraphFont"/>
    <w:uiPriority w:val="31"/>
    <w:qFormat/>
    <w:rsid w:val="000E105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E1053"/>
    <w:rPr>
      <w:b/>
      <w:bCs/>
      <w:smallCaps/>
      <w:color w:val="44546A" w:themeColor="text2"/>
      <w:u w:val="single"/>
    </w:rPr>
  </w:style>
  <w:style w:type="character" w:styleId="BookTitle">
    <w:name w:val="Book Title"/>
    <w:basedOn w:val="DefaultParagraphFont"/>
    <w:uiPriority w:val="33"/>
    <w:qFormat/>
    <w:rsid w:val="000E1053"/>
    <w:rPr>
      <w:b/>
      <w:bCs/>
      <w:smallCaps/>
      <w:spacing w:val="10"/>
    </w:rPr>
  </w:style>
  <w:style w:type="paragraph" w:styleId="NormalWeb">
    <w:name w:val="Normal (Web)"/>
    <w:basedOn w:val="Normal"/>
    <w:uiPriority w:val="99"/>
    <w:unhideWhenUsed/>
    <w:rsid w:val="007E7361"/>
    <w:pPr>
      <w:spacing w:before="100" w:beforeAutospacing="1" w:after="100" w:afterAutospacing="1" w:line="240" w:lineRule="auto"/>
    </w:pPr>
    <w:rPr>
      <w:rFonts w:ascii="Arial" w:hAnsi="Arial" w:cs="Arial"/>
      <w:color w:val="666666"/>
      <w:sz w:val="21"/>
      <w:szCs w:val="21"/>
    </w:rPr>
  </w:style>
  <w:style w:type="paragraph" w:styleId="PlainText">
    <w:name w:val="Plain Text"/>
    <w:basedOn w:val="Normal"/>
    <w:link w:val="PlainTextChar"/>
    <w:uiPriority w:val="99"/>
    <w:unhideWhenUsed/>
    <w:rsid w:val="008F7F2E"/>
    <w:pPr>
      <w:spacing w:after="0" w:line="240" w:lineRule="auto"/>
    </w:pPr>
    <w:rPr>
      <w:rFonts w:ascii="Consolas" w:hAnsi="Consolas"/>
      <w:sz w:val="21"/>
      <w:szCs w:val="21"/>
      <w:lang w:val="en-GB" w:eastAsia="en-GB"/>
    </w:rPr>
  </w:style>
  <w:style w:type="character" w:customStyle="1" w:styleId="PlainTextChar">
    <w:name w:val="Plain Text Char"/>
    <w:basedOn w:val="DefaultParagraphFont"/>
    <w:link w:val="PlainText"/>
    <w:uiPriority w:val="99"/>
    <w:rsid w:val="008F7F2E"/>
    <w:rPr>
      <w:rFonts w:ascii="Consolas" w:hAnsi="Consolas"/>
      <w:sz w:val="21"/>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67813">
      <w:bodyDiv w:val="1"/>
      <w:marLeft w:val="0"/>
      <w:marRight w:val="0"/>
      <w:marTop w:val="0"/>
      <w:marBottom w:val="0"/>
      <w:divBdr>
        <w:top w:val="none" w:sz="0" w:space="0" w:color="auto"/>
        <w:left w:val="none" w:sz="0" w:space="0" w:color="auto"/>
        <w:bottom w:val="none" w:sz="0" w:space="0" w:color="auto"/>
        <w:right w:val="none" w:sz="0" w:space="0" w:color="auto"/>
      </w:divBdr>
    </w:div>
    <w:div w:id="707145902">
      <w:bodyDiv w:val="1"/>
      <w:marLeft w:val="0"/>
      <w:marRight w:val="0"/>
      <w:marTop w:val="0"/>
      <w:marBottom w:val="0"/>
      <w:divBdr>
        <w:top w:val="none" w:sz="0" w:space="0" w:color="auto"/>
        <w:left w:val="none" w:sz="0" w:space="0" w:color="auto"/>
        <w:bottom w:val="none" w:sz="0" w:space="0" w:color="auto"/>
        <w:right w:val="none" w:sz="0" w:space="0" w:color="auto"/>
      </w:divBdr>
      <w:divsChild>
        <w:div w:id="1762752985">
          <w:marLeft w:val="0"/>
          <w:marRight w:val="0"/>
          <w:marTop w:val="0"/>
          <w:marBottom w:val="0"/>
          <w:divBdr>
            <w:top w:val="none" w:sz="0" w:space="0" w:color="auto"/>
            <w:left w:val="none" w:sz="0" w:space="0" w:color="auto"/>
            <w:bottom w:val="none" w:sz="0" w:space="0" w:color="auto"/>
            <w:right w:val="none" w:sz="0" w:space="0" w:color="auto"/>
          </w:divBdr>
          <w:divsChild>
            <w:div w:id="608973320">
              <w:marLeft w:val="0"/>
              <w:marRight w:val="0"/>
              <w:marTop w:val="0"/>
              <w:marBottom w:val="0"/>
              <w:divBdr>
                <w:top w:val="none" w:sz="0" w:space="0" w:color="auto"/>
                <w:left w:val="none" w:sz="0" w:space="0" w:color="auto"/>
                <w:bottom w:val="none" w:sz="0" w:space="0" w:color="auto"/>
                <w:right w:val="none" w:sz="0" w:space="0" w:color="auto"/>
              </w:divBdr>
              <w:divsChild>
                <w:div w:id="1520118024">
                  <w:marLeft w:val="0"/>
                  <w:marRight w:val="0"/>
                  <w:marTop w:val="0"/>
                  <w:marBottom w:val="0"/>
                  <w:divBdr>
                    <w:top w:val="none" w:sz="0" w:space="0" w:color="auto"/>
                    <w:left w:val="none" w:sz="0" w:space="0" w:color="auto"/>
                    <w:bottom w:val="none" w:sz="0" w:space="0" w:color="auto"/>
                    <w:right w:val="none" w:sz="0" w:space="0" w:color="auto"/>
                  </w:divBdr>
                  <w:divsChild>
                    <w:div w:id="433209354">
                      <w:marLeft w:val="150"/>
                      <w:marRight w:val="0"/>
                      <w:marTop w:val="0"/>
                      <w:marBottom w:val="0"/>
                      <w:divBdr>
                        <w:top w:val="none" w:sz="0" w:space="0" w:color="auto"/>
                        <w:left w:val="none" w:sz="0" w:space="0" w:color="auto"/>
                        <w:bottom w:val="none" w:sz="0" w:space="0" w:color="auto"/>
                        <w:right w:val="none" w:sz="0" w:space="0" w:color="auto"/>
                      </w:divBdr>
                      <w:divsChild>
                        <w:div w:id="1783961175">
                          <w:marLeft w:val="0"/>
                          <w:marRight w:val="0"/>
                          <w:marTop w:val="0"/>
                          <w:marBottom w:val="0"/>
                          <w:divBdr>
                            <w:top w:val="none" w:sz="0" w:space="0" w:color="auto"/>
                            <w:left w:val="none" w:sz="0" w:space="0" w:color="auto"/>
                            <w:bottom w:val="none" w:sz="0" w:space="0" w:color="auto"/>
                            <w:right w:val="none" w:sz="0" w:space="0" w:color="auto"/>
                          </w:divBdr>
                          <w:divsChild>
                            <w:div w:id="18017229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037280">
      <w:bodyDiv w:val="1"/>
      <w:marLeft w:val="0"/>
      <w:marRight w:val="0"/>
      <w:marTop w:val="0"/>
      <w:marBottom w:val="0"/>
      <w:divBdr>
        <w:top w:val="none" w:sz="0" w:space="0" w:color="auto"/>
        <w:left w:val="none" w:sz="0" w:space="0" w:color="auto"/>
        <w:bottom w:val="none" w:sz="0" w:space="0" w:color="auto"/>
        <w:right w:val="none" w:sz="0" w:space="0" w:color="auto"/>
      </w:divBdr>
      <w:divsChild>
        <w:div w:id="2088920896">
          <w:marLeft w:val="547"/>
          <w:marRight w:val="0"/>
          <w:marTop w:val="0"/>
          <w:marBottom w:val="0"/>
          <w:divBdr>
            <w:top w:val="none" w:sz="0" w:space="0" w:color="auto"/>
            <w:left w:val="none" w:sz="0" w:space="0" w:color="auto"/>
            <w:bottom w:val="none" w:sz="0" w:space="0" w:color="auto"/>
            <w:right w:val="none" w:sz="0" w:space="0" w:color="auto"/>
          </w:divBdr>
        </w:div>
      </w:divsChild>
    </w:div>
    <w:div w:id="1198200495">
      <w:bodyDiv w:val="1"/>
      <w:marLeft w:val="0"/>
      <w:marRight w:val="0"/>
      <w:marTop w:val="0"/>
      <w:marBottom w:val="0"/>
      <w:divBdr>
        <w:top w:val="none" w:sz="0" w:space="0" w:color="auto"/>
        <w:left w:val="none" w:sz="0" w:space="0" w:color="auto"/>
        <w:bottom w:val="none" w:sz="0" w:space="0" w:color="auto"/>
        <w:right w:val="none" w:sz="0" w:space="0" w:color="auto"/>
      </w:divBdr>
      <w:divsChild>
        <w:div w:id="1612393383">
          <w:marLeft w:val="547"/>
          <w:marRight w:val="0"/>
          <w:marTop w:val="0"/>
          <w:marBottom w:val="0"/>
          <w:divBdr>
            <w:top w:val="none" w:sz="0" w:space="0" w:color="auto"/>
            <w:left w:val="none" w:sz="0" w:space="0" w:color="auto"/>
            <w:bottom w:val="none" w:sz="0" w:space="0" w:color="auto"/>
            <w:right w:val="none" w:sz="0" w:space="0" w:color="auto"/>
          </w:divBdr>
        </w:div>
      </w:divsChild>
    </w:div>
    <w:div w:id="1477717924">
      <w:bodyDiv w:val="1"/>
      <w:marLeft w:val="0"/>
      <w:marRight w:val="0"/>
      <w:marTop w:val="0"/>
      <w:marBottom w:val="0"/>
      <w:divBdr>
        <w:top w:val="none" w:sz="0" w:space="0" w:color="auto"/>
        <w:left w:val="none" w:sz="0" w:space="0" w:color="auto"/>
        <w:bottom w:val="none" w:sz="0" w:space="0" w:color="auto"/>
        <w:right w:val="none" w:sz="0" w:space="0" w:color="auto"/>
      </w:divBdr>
    </w:div>
    <w:div w:id="1694764548">
      <w:bodyDiv w:val="1"/>
      <w:marLeft w:val="0"/>
      <w:marRight w:val="0"/>
      <w:marTop w:val="0"/>
      <w:marBottom w:val="0"/>
      <w:divBdr>
        <w:top w:val="none" w:sz="0" w:space="0" w:color="auto"/>
        <w:left w:val="none" w:sz="0" w:space="0" w:color="auto"/>
        <w:bottom w:val="none" w:sz="0" w:space="0" w:color="auto"/>
        <w:right w:val="none" w:sz="0" w:space="0" w:color="auto"/>
      </w:divBdr>
      <w:divsChild>
        <w:div w:id="18330597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ee.leeds.ac.uk/internal-users/student/postgraduate-researchers/" TargetMode="External"/><Relationship Id="rId18" Type="http://schemas.openxmlformats.org/officeDocument/2006/relationships/hyperlink" Target="http://www.see.leeds.ac.uk/people/p.livermore" TargetMode="External"/><Relationship Id="rId26" Type="http://schemas.openxmlformats.org/officeDocument/2006/relationships/hyperlink" Target="https://minerva.leeds.ac.uk/webapps/blackboard/content/listContentEditable.jsp?content_id=_6050680_1&amp;course_id=_474527_1" TargetMode="External"/><Relationship Id="rId39" Type="http://schemas.openxmlformats.org/officeDocument/2006/relationships/hyperlink" Target="http://ses.leeds.ac.uk/downloads/download/529/faculty_of_environment_protocol_for_the_format_and_presentation_of_an_alternative_style_of_doctoral_thesis_including_published_material" TargetMode="External"/><Relationship Id="rId21" Type="http://schemas.openxmlformats.org/officeDocument/2006/relationships/hyperlink" Target="http://www.leeds.ac.uk/rsa/graduate_board/protocols.html" TargetMode="External"/><Relationship Id="rId34" Type="http://schemas.openxmlformats.org/officeDocument/2006/relationships/hyperlink" Target="http://www.sddu.leeds.ac.uk/research-innovation/post-grad-research-students2/" TargetMode="External"/><Relationship Id="rId42" Type="http://schemas.openxmlformats.org/officeDocument/2006/relationships/hyperlink" Target="http://students.leeds.ac.uk/info/10125/assessment/773/submitting_your_thesis" TargetMode="External"/><Relationship Id="rId47" Type="http://schemas.openxmlformats.org/officeDocument/2006/relationships/hyperlink" Target="mailto:geojt@leeds.ac.uk" TargetMode="External"/><Relationship Id="rId50" Type="http://schemas.openxmlformats.org/officeDocument/2006/relationships/hyperlink" Target="https://fs26.formsite.com/disabilityservices/signup/index.html" TargetMode="External"/><Relationship Id="rId55" Type="http://schemas.openxmlformats.org/officeDocument/2006/relationships/hyperlink" Target="mailto:r.a.healey@leeds.ac.uk" TargetMode="External"/><Relationship Id="rId63" Type="http://schemas.openxmlformats.org/officeDocument/2006/relationships/hyperlink" Target="http://lida.leeds.ac.uk/study-training/datacdt/" TargetMode="External"/><Relationship Id="rId68" Type="http://schemas.openxmlformats.org/officeDocument/2006/relationships/hyperlink" Target="https://research.leeds.ac.uk" TargetMode="External"/><Relationship Id="rId7" Type="http://schemas.openxmlformats.org/officeDocument/2006/relationships/endnotes" Target="endnotes.xml"/><Relationship Id="rId71" Type="http://schemas.openxmlformats.org/officeDocument/2006/relationships/hyperlink" Target="http://ses.leeds.ac.uk/downloads/download/529/faculty_of_environment_protocol_for_the_format_and_presentation_of_an_alternative_style_of_doctoral_thesis_including_published_material" TargetMode="External"/><Relationship Id="rId2" Type="http://schemas.openxmlformats.org/officeDocument/2006/relationships/numbering" Target="numbering.xml"/><Relationship Id="rId16" Type="http://schemas.openxmlformats.org/officeDocument/2006/relationships/hyperlink" Target="http://www.see.leeds.ac.uk/people/f.gill" TargetMode="External"/><Relationship Id="rId29" Type="http://schemas.openxmlformats.org/officeDocument/2006/relationships/hyperlink" Target="https://mymedia.leeds.ac.uk/Mediasite/Play/8b72910ca91a4e6fa52f75ab8d112fb11d" TargetMode="External"/><Relationship Id="rId11" Type="http://schemas.openxmlformats.org/officeDocument/2006/relationships/hyperlink" Target="http://www.see.leeds.ac.uk/internal-users/student/postgraduate-researchers/" TargetMode="External"/><Relationship Id="rId24" Type="http://schemas.openxmlformats.org/officeDocument/2006/relationships/hyperlink" Target="http://ses.leeds.ac.uk/info/22173/research_degree-related_policies/772/research_degree_supervisors" TargetMode="External"/><Relationship Id="rId32" Type="http://schemas.openxmlformats.org/officeDocument/2006/relationships/hyperlink" Target="https://mymedia.leeds.ac.uk/Mediasite/Play/1bce389c46d446ec9a2a40bc0dda7efe1d" TargetMode="External"/><Relationship Id="rId37" Type="http://schemas.openxmlformats.org/officeDocument/2006/relationships/hyperlink" Target="https://library.leeds.ac.uk/researcher-thesis-upload" TargetMode="External"/><Relationship Id="rId40" Type="http://schemas.openxmlformats.org/officeDocument/2006/relationships/hyperlink" Target="http://students.leeds.ac.uk/info/103553/research_student_policies_and_procedures/954/postgraduate_research_forms" TargetMode="External"/><Relationship Id="rId45" Type="http://schemas.openxmlformats.org/officeDocument/2006/relationships/hyperlink" Target="http://hr.leeds.ac.uk/info/64/engaging_postgraduate_students/183/postgraduate_teaching_assistance" TargetMode="External"/><Relationship Id="rId53" Type="http://schemas.openxmlformats.org/officeDocument/2006/relationships/hyperlink" Target="http://students.leeds.ac.uk/info/10720/how_we_can_support_you/724/leeds_assessment_centre" TargetMode="External"/><Relationship Id="rId58" Type="http://schemas.openxmlformats.org/officeDocument/2006/relationships/hyperlink" Target="http://students.leeds.ac.uk/info/100001/counselling_and_wellbeing/957/counselling_wellbeing_and_mental_health_support" TargetMode="External"/><Relationship Id="rId66" Type="http://schemas.openxmlformats.org/officeDocument/2006/relationships/hyperlink" Target="http://www.see.leeds.ac.uk/admissions-and-study/research-degrees/training-centres/"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ee.leeds.ac.uk/people/i.burke" TargetMode="External"/><Relationship Id="rId23" Type="http://schemas.openxmlformats.org/officeDocument/2006/relationships/hyperlink" Target="http://ses.leeds.ac.uk/info/22173/research_degree-related_policies/674/research_degree_candidatures_code_of_practice" TargetMode="External"/><Relationship Id="rId28" Type="http://schemas.openxmlformats.org/officeDocument/2006/relationships/hyperlink" Target="https://mymedia.leeds.ac.uk/Mediasite/Play/3e62f90bf67045548b100b3fede0cb1b1d" TargetMode="External"/><Relationship Id="rId36" Type="http://schemas.openxmlformats.org/officeDocument/2006/relationships/hyperlink" Target="http://ses.leeds.ac.uk/info/22172/research_degrees/933/transfer_process" TargetMode="External"/><Relationship Id="rId49" Type="http://schemas.openxmlformats.org/officeDocument/2006/relationships/hyperlink" Target="https://www.leeds.ac.uk/arts/info/125008/english_language/2392/insessional_classes/3" TargetMode="External"/><Relationship Id="rId57" Type="http://schemas.openxmlformats.org/officeDocument/2006/relationships/hyperlink" Target="http://www.see.leeds.ac.uk/internal-users/student/postgraduate-researchers/resources/" TargetMode="External"/><Relationship Id="rId61" Type="http://schemas.openxmlformats.org/officeDocument/2006/relationships/hyperlink" Target="http://www.nercdtp.leeds.ac.uk/" TargetMode="External"/><Relationship Id="rId10" Type="http://schemas.openxmlformats.org/officeDocument/2006/relationships/oleObject" Target="embeddings/oleObject2.bin"/><Relationship Id="rId19" Type="http://schemas.openxmlformats.org/officeDocument/2006/relationships/hyperlink" Target="http://www.see.leeds.ac.uk/internal-users/student/postgraduate-researchers/contacts/" TargetMode="External"/><Relationship Id="rId31" Type="http://schemas.openxmlformats.org/officeDocument/2006/relationships/hyperlink" Target="https://mymedia.leeds.ac.uk/Mediasite/Play/e9b67886a17d4a42b1e480ecc97733e01d" TargetMode="External"/><Relationship Id="rId44" Type="http://schemas.openxmlformats.org/officeDocument/2006/relationships/hyperlink" Target="https://it.leeds.ac.uk/info/110/for_researchers" TargetMode="External"/><Relationship Id="rId52" Type="http://schemas.openxmlformats.org/officeDocument/2006/relationships/hyperlink" Target="http://students.leeds.ac.uk/info/10710/disability_services/740/disabled_postgraduate_research_students" TargetMode="External"/><Relationship Id="rId60" Type="http://schemas.openxmlformats.org/officeDocument/2006/relationships/hyperlink" Target="http://ses.leeds.ac.uk/downloads/download/134/unsatisfactory_academic_progress_procedure" TargetMode="External"/><Relationship Id="rId65" Type="http://schemas.openxmlformats.org/officeDocument/2006/relationships/hyperlink" Target="http://www.see.leeds.ac.uk/admissions-and-study/research-degree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hyperlink" Target="http://www.leeds.ac.uk/doctoralcollege" TargetMode="External"/><Relationship Id="rId27" Type="http://schemas.openxmlformats.org/officeDocument/2006/relationships/hyperlink" Target="https://www.research.leeds.ac.uk/" TargetMode="External"/><Relationship Id="rId30" Type="http://schemas.openxmlformats.org/officeDocument/2006/relationships/hyperlink" Target="https://mymedia.leeds.ac.uk/Mediasite/Play/d22cf3e27faf4912a31f14efeb4cb45c1d" TargetMode="External"/><Relationship Id="rId35" Type="http://schemas.openxmlformats.org/officeDocument/2006/relationships/hyperlink" Target="http://careerweb.leeds.ac.uk" TargetMode="External"/><Relationship Id="rId43" Type="http://schemas.openxmlformats.org/officeDocument/2006/relationships/hyperlink" Target="http://www.sddu.leeds.ac.uk/research-innovation/post-grad-research-students2/" TargetMode="External"/><Relationship Id="rId48" Type="http://schemas.openxmlformats.org/officeDocument/2006/relationships/hyperlink" Target="http://www.rlf.org.uk/fellowshipscheme/howtheschemeworks.cfm" TargetMode="External"/><Relationship Id="rId56" Type="http://schemas.openxmlformats.org/officeDocument/2006/relationships/hyperlink" Target="mailto:disability@leeds.ac.uk" TargetMode="External"/><Relationship Id="rId64" Type="http://schemas.openxmlformats.org/officeDocument/2006/relationships/hyperlink" Target="http://scholarships.leeds.ac.uk" TargetMode="External"/><Relationship Id="rId69" Type="http://schemas.openxmlformats.org/officeDocument/2006/relationships/hyperlink" Target="http://www.leeds.ac.uk/rsa/assets/pdfs/Policies/Code_of_Practice_RDC_2014-15.pdf" TargetMode="External"/><Relationship Id="rId8" Type="http://schemas.openxmlformats.org/officeDocument/2006/relationships/image" Target="media/image1.wmf"/><Relationship Id="rId51" Type="http://schemas.openxmlformats.org/officeDocument/2006/relationships/hyperlink" Target="http://students.leeds.ac.uk/info/10710/disability_services"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ee.leeds.ac.uk/internal-users/student/postgraduate-researchers/" TargetMode="External"/><Relationship Id="rId17" Type="http://schemas.openxmlformats.org/officeDocument/2006/relationships/hyperlink" Target="http://www.see.leeds.ac.uk/people/m.buchs" TargetMode="External"/><Relationship Id="rId25" Type="http://schemas.openxmlformats.org/officeDocument/2006/relationships/hyperlink" Target="https://uolr3.leeds.ac.uk/temcatsearch(bD1lbiZjPTUwMA==)/courses.htm?gd_keywords=PHD%20&amp;style=none&amp;andor=AND&amp;sort=BEGDA&amp;URL=close" TargetMode="External"/><Relationship Id="rId33" Type="http://schemas.openxmlformats.org/officeDocument/2006/relationships/hyperlink" Target="http://it.leeds.ac.uk/info/77/managing_your_account/125/how_to_get_computer_access_for_your_visitors" TargetMode="External"/><Relationship Id="rId38" Type="http://schemas.openxmlformats.org/officeDocument/2006/relationships/hyperlink" Target="http://students.leeds.ac.uk/info/10125/assessment/773/submitting_your_thesis" TargetMode="External"/><Relationship Id="rId46" Type="http://schemas.openxmlformats.org/officeDocument/2006/relationships/hyperlink" Target="mailto:E.M.Diamand@Leeds.ac.uk" TargetMode="External"/><Relationship Id="rId59" Type="http://schemas.openxmlformats.org/officeDocument/2006/relationships/hyperlink" Target="http://www.bigwhitewall.com" TargetMode="External"/><Relationship Id="rId67" Type="http://schemas.openxmlformats.org/officeDocument/2006/relationships/image" Target="media/image3.png"/><Relationship Id="rId20" Type="http://schemas.openxmlformats.org/officeDocument/2006/relationships/hyperlink" Target="http://ses.leeds.ac.uk/info/22172/research_degrees/1030/regulations_codes_policies_and_procedures_for_postgraduate_research" TargetMode="External"/><Relationship Id="rId41" Type="http://schemas.openxmlformats.org/officeDocument/2006/relationships/hyperlink" Target="http://students.leeds.ac.uk/info/10125/assessment/773/submitting_your_thesis" TargetMode="External"/><Relationship Id="rId54" Type="http://schemas.openxmlformats.org/officeDocument/2006/relationships/hyperlink" Target="http://ses.leeds.ac.uk/downloads/download/937/pgr_reasonable_adjustments" TargetMode="External"/><Relationship Id="rId62" Type="http://schemas.openxmlformats.org/officeDocument/2006/relationships/hyperlink" Target="http://wrdtc.ac.uk/postgraduate-programme/" TargetMode="External"/><Relationship Id="rId70" Type="http://schemas.openxmlformats.org/officeDocument/2006/relationships/hyperlink" Target="http://www.see.leeds.ac.uk/internal-users/staff/research"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B3198-4CD8-4D29-9B4D-9FA533821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24</Pages>
  <Words>10465</Words>
  <Characters>59657</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Name</vt:lpstr>
    </vt:vector>
  </TitlesOfParts>
  <Company>University of Leeds</Company>
  <LinksUpToDate>false</LinksUpToDate>
  <CharactersWithSpaces>69983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Martyn Chipperfield</dc:creator>
  <cp:lastModifiedBy>Michelle Lesnianski</cp:lastModifiedBy>
  <cp:revision>4</cp:revision>
  <cp:lastPrinted>2018-09-27T14:24:00Z</cp:lastPrinted>
  <dcterms:created xsi:type="dcterms:W3CDTF">2018-09-27T10:12:00Z</dcterms:created>
  <dcterms:modified xsi:type="dcterms:W3CDTF">2018-09-27T14:24:00Z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-535708622</vt:i4>
  </property>
  <property fmtid="{D5CDD505-2E9C-101B-9397-08002B2CF9AE}" pid="3" name="_EmailSubject">
    <vt:lpwstr>hand book</vt:lpwstr>
  </property>
  <property fmtid="{D5CDD505-2E9C-101B-9397-08002B2CF9AE}" pid="4" name="_AuthorEmail">
    <vt:lpwstr>M.Lesnianski@leeds.ac.uk</vt:lpwstr>
  </property>
  <property fmtid="{D5CDD505-2E9C-101B-9397-08002B2CF9AE}" pid="5" name="_AuthorEmailDisplayName">
    <vt:lpwstr>Michelle Lesnianski</vt:lpwstr>
  </property>
  <property fmtid="{D5CDD505-2E9C-101B-9397-08002B2CF9AE}" pid="6" name="_PreviousAdHocReviewCycleID">
    <vt:i4>-535708622</vt:i4>
  </property>
  <property fmtid="{D5CDD505-2E9C-101B-9397-08002B2CF9AE}" pid="7" name="_ReviewingToolsShownOnce">
    <vt:lpwstr/>
  </property>
</Properties>
</file>