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97"/>
        <w:gridCol w:w="1785"/>
      </w:tblGrid>
      <w:tr w:rsidR="00322A57" w:rsidRPr="009C6D0E" w:rsidTr="00D75820">
        <w:tc>
          <w:tcPr>
            <w:tcW w:w="8897" w:type="dxa"/>
          </w:tcPr>
          <w:p w:rsidR="00322A57" w:rsidRPr="00F35BD4" w:rsidRDefault="00322A57" w:rsidP="00F35BD4">
            <w:pPr>
              <w:pStyle w:val="TableStyle2"/>
              <w:spacing w:after="60"/>
              <w:rPr>
                <w:rFonts w:asciiTheme="minorHAnsi" w:hAnsiTheme="minorHAnsi"/>
                <w:b/>
                <w:sz w:val="72"/>
                <w:szCs w:val="72"/>
                <w:lang w:val="en-GB"/>
              </w:rPr>
            </w:pPr>
            <w:r w:rsidRPr="00F35BD4">
              <w:rPr>
                <w:rFonts w:asciiTheme="minorHAnsi" w:hAnsiTheme="minorHAnsi"/>
                <w:sz w:val="30"/>
                <w:szCs w:val="30"/>
              </w:rPr>
              <w:t>Standard Operating Procedure for</w:t>
            </w:r>
            <w:r w:rsidR="00C02CD2" w:rsidRPr="00F35BD4">
              <w:rPr>
                <w:rFonts w:asciiTheme="minorHAnsi" w:hAnsiTheme="minorHAnsi"/>
                <w:sz w:val="30"/>
                <w:szCs w:val="30"/>
              </w:rPr>
              <w:t>:</w:t>
            </w:r>
          </w:p>
          <w:p w:rsidR="00322A57" w:rsidRPr="00AD654B" w:rsidRDefault="00322A57" w:rsidP="00F35BD4">
            <w:pPr>
              <w:pStyle w:val="TableStyle2"/>
              <w:spacing w:after="60"/>
              <w:jc w:val="center"/>
              <w:rPr>
                <w:rFonts w:ascii="Garamond" w:hAnsi="Garamond"/>
                <w:sz w:val="30"/>
                <w:szCs w:val="30"/>
              </w:rPr>
            </w:pPr>
            <w:r w:rsidRPr="00AD654B">
              <w:rPr>
                <w:rFonts w:ascii="Garamond" w:hAnsi="Garamond"/>
                <w:b/>
                <w:sz w:val="72"/>
                <w:szCs w:val="72"/>
                <w:lang w:val="en-GB"/>
              </w:rPr>
              <w:t>Cleaning glassware</w:t>
            </w:r>
          </w:p>
        </w:tc>
        <w:tc>
          <w:tcPr>
            <w:tcW w:w="1785" w:type="dxa"/>
            <w:vMerge w:val="restart"/>
          </w:tcPr>
          <w:p w:rsidR="00322A57" w:rsidRPr="00F35BD4" w:rsidRDefault="00322A57" w:rsidP="00D7582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PPE required:</w:t>
            </w:r>
          </w:p>
          <w:p w:rsidR="00322A57" w:rsidRPr="00F35BD4" w:rsidRDefault="00322A57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5E945BB0" wp14:editId="7C8E6A7E">
                  <wp:extent cx="507454" cy="504000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54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35BD4" w:rsidRDefault="00322A57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7E9851C4" wp14:editId="3485BEEB">
                  <wp:extent cx="507894" cy="504000"/>
                  <wp:effectExtent l="0" t="0" r="698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894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51E32" w:rsidRPr="00F35BD4" w:rsidRDefault="00E51E32" w:rsidP="00E51E3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  <w:noProof/>
                <w:lang w:val="en-GB" w:eastAsia="en-GB"/>
              </w:rPr>
              <w:drawing>
                <wp:inline distT="0" distB="0" distL="0" distR="0" wp14:anchorId="09FA1ACF" wp14:editId="5AE33E14">
                  <wp:extent cx="505343" cy="504000"/>
                  <wp:effectExtent l="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343" cy="50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9C6D0E" w:rsidTr="00322A57">
        <w:tc>
          <w:tcPr>
            <w:tcW w:w="8897" w:type="dxa"/>
          </w:tcPr>
          <w:p w:rsidR="00322A57" w:rsidRPr="00F35BD4" w:rsidRDefault="00C02CD2" w:rsidP="00671AAA">
            <w:pPr>
              <w:pStyle w:val="TableStyle2"/>
              <w:spacing w:before="120" w:after="120"/>
              <w:rPr>
                <w:rFonts w:asciiTheme="minorHAnsi" w:hAnsiTheme="minorHAnsi" w:cs="Helvetica"/>
                <w:sz w:val="21"/>
                <w:szCs w:val="21"/>
                <w:lang w:val="en-GB"/>
              </w:rPr>
            </w:pPr>
            <w:r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>Glass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>ware</w:t>
            </w:r>
            <w:r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(not volumetric) 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should be </w:t>
            </w:r>
            <w:r w:rsidR="00322A57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cleaned</w:t>
            </w:r>
            <w:r w:rsidR="004C0E29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, dried, </w:t>
            </w:r>
            <w:r w:rsidR="00322A57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and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</w:t>
            </w:r>
            <w:r w:rsidR="00322A57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put away after every use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. Plastic ware </w:t>
            </w:r>
            <w:r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can 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>also be cleaned but</w:t>
            </w:r>
            <w:r w:rsidR="004C0E29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please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 ensure </w:t>
            </w:r>
            <w:r w:rsidR="004C0E29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that </w:t>
            </w:r>
            <w:r w:rsidR="00322A57" w:rsidRPr="00F35BD4">
              <w:rPr>
                <w:rFonts w:asciiTheme="minorHAnsi" w:hAnsiTheme="minorHAnsi" w:cs="Helvetica"/>
                <w:sz w:val="21"/>
                <w:szCs w:val="21"/>
                <w:lang w:val="en-GB"/>
              </w:rPr>
              <w:t xml:space="preserve">the plastic will not degrade on exposure to acid. Your choice of acid will depend on the type of experiments you are doing. </w:t>
            </w:r>
            <w:r w:rsidR="00E51E32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This SOP covers making </w:t>
            </w:r>
            <w:r w:rsidR="008D74C4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up to</w:t>
            </w:r>
            <w:r w:rsidR="00B0538A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</w:t>
            </w:r>
            <w:r w:rsidR="00E51E32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>10%</w:t>
            </w:r>
            <w:r w:rsidR="00B0538A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v/v</w:t>
            </w:r>
            <w:r w:rsidR="00E51E32" w:rsidRPr="00F35BD4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hydrochloric acid or nitric acid baths.</w:t>
            </w:r>
            <w:r w:rsidR="00671AAA">
              <w:rPr>
                <w:rFonts w:asciiTheme="minorHAnsi" w:hAnsiTheme="minorHAnsi" w:cs="Helvetica"/>
                <w:b/>
                <w:sz w:val="21"/>
                <w:szCs w:val="21"/>
                <w:lang w:val="en-GB"/>
              </w:rPr>
              <w:t xml:space="preserve"> Minimum PPE is lab coat, safety glasses, and two pairs of gloves. These are required as you are handling concentrated acid and there is a potential for broken glass. As such use nitrile and neoprene gloves (nitrile underneath). </w:t>
            </w:r>
          </w:p>
        </w:tc>
        <w:tc>
          <w:tcPr>
            <w:tcW w:w="1785" w:type="dxa"/>
            <w:vMerge/>
          </w:tcPr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</w:p>
        </w:tc>
      </w:tr>
      <w:tr w:rsidR="00322A57" w:rsidRPr="009C6D0E" w:rsidTr="00322A57">
        <w:trPr>
          <w:trHeight w:val="2520"/>
        </w:trPr>
        <w:tc>
          <w:tcPr>
            <w:tcW w:w="8897" w:type="dxa"/>
            <w:vMerge w:val="restart"/>
          </w:tcPr>
          <w:p w:rsidR="00322A57" w:rsidRPr="00F35BD4" w:rsidRDefault="00322A57" w:rsidP="00F35BD4">
            <w:pPr>
              <w:pStyle w:val="TableStyle2"/>
              <w:spacing w:after="6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  <w:r w:rsidRPr="00F35BD4"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  <w:t>Cleaning glassware</w:t>
            </w:r>
          </w:p>
          <w:p w:rsidR="00322A57" w:rsidRPr="00F35BD4" w:rsidRDefault="00322A57" w:rsidP="009C6D0E">
            <w:pPr>
              <w:pStyle w:val="TableStyle2"/>
              <w:numPr>
                <w:ilvl w:val="0"/>
                <w:numId w:val="5"/>
              </w:numPr>
              <w:spacing w:after="120"/>
              <w:ind w:left="425" w:hanging="357"/>
              <w:rPr>
                <w:rFonts w:asciiTheme="minorHAnsi" w:eastAsia="Helvetica" w:hAnsiTheme="minorHAnsi" w:cs="Times New Roman"/>
                <w:sz w:val="27"/>
                <w:szCs w:val="27"/>
              </w:rPr>
            </w:pP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Wash glassware with tap water and </w:t>
            </w:r>
            <w:r w:rsidR="00B43D8A">
              <w:rPr>
                <w:rFonts w:asciiTheme="minorHAnsi" w:hAnsiTheme="minorHAnsi" w:cs="Times New Roman"/>
                <w:sz w:val="27"/>
                <w:szCs w:val="27"/>
              </w:rPr>
              <w:t>D</w:t>
            </w:r>
            <w:r w:rsidR="00671AAA">
              <w:rPr>
                <w:rFonts w:asciiTheme="minorHAnsi" w:hAnsiTheme="minorHAnsi" w:cs="Times New Roman"/>
                <w:sz w:val="27"/>
                <w:szCs w:val="27"/>
              </w:rPr>
              <w:t>econ-90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if </w:t>
            </w:r>
            <w:r w:rsidR="00671AAA">
              <w:rPr>
                <w:rFonts w:asciiTheme="minorHAnsi" w:hAnsiTheme="minorHAnsi" w:cs="Times New Roman"/>
                <w:sz w:val="27"/>
                <w:szCs w:val="27"/>
              </w:rPr>
              <w:t>glassware is particularly contaminated</w:t>
            </w:r>
            <w:r w:rsidR="00B43D8A">
              <w:rPr>
                <w:rFonts w:asciiTheme="minorHAnsi" w:hAnsiTheme="minorHAnsi" w:cs="Times New Roman"/>
                <w:sz w:val="27"/>
                <w:szCs w:val="27"/>
              </w:rPr>
              <w:t xml:space="preserve"> – </w:t>
            </w:r>
            <w:r w:rsidR="00B43D8A" w:rsidRPr="00B43D8A">
              <w:rPr>
                <w:rFonts w:asciiTheme="minorHAnsi" w:hAnsiTheme="minorHAnsi" w:cs="Times New Roman"/>
                <w:b/>
                <w:sz w:val="27"/>
                <w:szCs w:val="27"/>
              </w:rPr>
              <w:t>DECON-90 is corrosive to non-ferrous metals</w:t>
            </w:r>
            <w:r w:rsidR="00B43D8A">
              <w:rPr>
                <w:rFonts w:asciiTheme="minorHAnsi" w:hAnsiTheme="minorHAnsi" w:cs="Times New Roman"/>
                <w:b/>
                <w:sz w:val="27"/>
                <w:szCs w:val="27"/>
              </w:rPr>
              <w:t>.</w:t>
            </w:r>
            <w:bookmarkStart w:id="0" w:name="_GoBack"/>
            <w:bookmarkEnd w:id="0"/>
          </w:p>
          <w:p w:rsidR="00322A57" w:rsidRPr="00F35BD4" w:rsidRDefault="00322A57" w:rsidP="00147591">
            <w:pPr>
              <w:pStyle w:val="TableStyle2"/>
              <w:numPr>
                <w:ilvl w:val="0"/>
                <w:numId w:val="5"/>
              </w:numPr>
              <w:spacing w:after="120"/>
              <w:ind w:left="426"/>
              <w:rPr>
                <w:rFonts w:asciiTheme="minorHAnsi" w:eastAsia="Helvetica" w:hAnsiTheme="minorHAnsi" w:cs="Times New Roman"/>
                <w:sz w:val="27"/>
                <w:szCs w:val="27"/>
              </w:rPr>
            </w:pP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Open 10% acid bath </w:t>
            </w:r>
            <w:r w:rsidR="00F8301F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keg 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in </w:t>
            </w:r>
            <w:r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 xml:space="preserve">fume </w:t>
            </w:r>
            <w:r w:rsidR="004C0E29"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cupboard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using </w:t>
            </w:r>
            <w:r w:rsidR="00671AAA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 xml:space="preserve">neoprene </w:t>
            </w:r>
            <w:r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gloves</w:t>
            </w:r>
            <w:r w:rsidR="00C02CD2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and add you glass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ware ensuring appropriate surfaces are covered. </w:t>
            </w:r>
            <w:r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Clean up any acid spills.</w:t>
            </w:r>
          </w:p>
          <w:p w:rsidR="00322A57" w:rsidRPr="00F35BD4" w:rsidRDefault="00322A57" w:rsidP="009C6D0E">
            <w:pPr>
              <w:pStyle w:val="TableStyle2"/>
              <w:numPr>
                <w:ilvl w:val="0"/>
                <w:numId w:val="5"/>
              </w:numPr>
              <w:spacing w:after="120"/>
              <w:ind w:left="425" w:hanging="357"/>
              <w:rPr>
                <w:rFonts w:asciiTheme="minorHAnsi" w:eastAsia="Helvetica" w:hAnsiTheme="minorHAnsi" w:cs="Times New Roman"/>
                <w:sz w:val="27"/>
                <w:szCs w:val="27"/>
              </w:rPr>
            </w:pP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>Close acid bath and place in</w:t>
            </w:r>
            <w:r w:rsidR="00B0538A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>appropriate</w:t>
            </w:r>
            <w:r w:rsidR="00671AAA">
              <w:rPr>
                <w:rFonts w:asciiTheme="minorHAnsi" w:hAnsiTheme="minorHAnsi" w:cs="Times New Roman"/>
                <w:sz w:val="27"/>
                <w:szCs w:val="27"/>
              </w:rPr>
              <w:t xml:space="preserve"> spill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tray and leave overnight</w:t>
            </w:r>
            <w:r w:rsidR="00C02CD2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(no longer than 24 hours)</w:t>
            </w:r>
            <w:r w:rsidR="00B0538A" w:rsidRPr="00F35BD4">
              <w:rPr>
                <w:rFonts w:asciiTheme="minorHAnsi" w:hAnsiTheme="minorHAnsi" w:cs="Times New Roman"/>
                <w:sz w:val="27"/>
                <w:szCs w:val="27"/>
              </w:rPr>
              <w:t>.</w:t>
            </w:r>
          </w:p>
          <w:p w:rsidR="00322A57" w:rsidRPr="00F35BD4" w:rsidRDefault="00322A57" w:rsidP="00792ACA">
            <w:pPr>
              <w:pStyle w:val="TableStyle2"/>
              <w:numPr>
                <w:ilvl w:val="0"/>
                <w:numId w:val="5"/>
              </w:numPr>
              <w:spacing w:after="120"/>
              <w:ind w:left="426"/>
              <w:rPr>
                <w:rFonts w:asciiTheme="minorHAnsi" w:eastAsia="Helvetica" w:hAnsiTheme="minorHAnsi" w:cs="Times New Roman"/>
                <w:sz w:val="27"/>
                <w:szCs w:val="27"/>
              </w:rPr>
            </w:pP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Open 10% acid bath in </w:t>
            </w:r>
            <w:r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 xml:space="preserve">fume </w:t>
            </w:r>
            <w:r w:rsidR="004C0E29"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cupboard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using </w:t>
            </w:r>
            <w:r w:rsidR="00671AAA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neoprene</w:t>
            </w:r>
            <w:r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 xml:space="preserve"> gloves</w:t>
            </w:r>
            <w:r w:rsidR="00C02CD2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and remove you glass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ware into bowl provided. </w:t>
            </w:r>
            <w:r w:rsidRPr="00F35BD4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Clean up any acid spills.</w:t>
            </w:r>
          </w:p>
          <w:p w:rsidR="00322A57" w:rsidRPr="00F35BD4" w:rsidRDefault="00526A40" w:rsidP="009C6D0E">
            <w:pPr>
              <w:pStyle w:val="TableStyle2"/>
              <w:numPr>
                <w:ilvl w:val="0"/>
                <w:numId w:val="5"/>
              </w:numPr>
              <w:spacing w:after="120"/>
              <w:ind w:left="425" w:hanging="357"/>
              <w:rPr>
                <w:rFonts w:asciiTheme="minorHAnsi" w:eastAsia="Helvetica" w:hAnsiTheme="minorHAnsi" w:cs="Times New Roman"/>
                <w:sz w:val="27"/>
                <w:szCs w:val="27"/>
              </w:rPr>
            </w:pP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>In a</w:t>
            </w:r>
            <w:r w:rsidR="009661AB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</w:t>
            </w:r>
            <w:r w:rsidR="00322A57" w:rsidRPr="00F35BD4">
              <w:rPr>
                <w:rFonts w:asciiTheme="minorHAnsi" w:hAnsiTheme="minorHAnsi" w:cs="Times New Roman"/>
                <w:sz w:val="27"/>
                <w:szCs w:val="27"/>
              </w:rPr>
              <w:t>sink</w:t>
            </w: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>,</w:t>
            </w:r>
            <w:r w:rsidR="00322A57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 rinse glassware 3-4 times with </w:t>
            </w:r>
            <w:r w:rsidR="00861DC7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deionized </w:t>
            </w:r>
            <w:r w:rsidR="00322A57" w:rsidRPr="00F35BD4">
              <w:rPr>
                <w:rFonts w:asciiTheme="minorHAnsi" w:hAnsiTheme="minorHAnsi" w:cs="Times New Roman"/>
                <w:sz w:val="27"/>
                <w:szCs w:val="27"/>
              </w:rPr>
              <w:t xml:space="preserve">water and leave to </w:t>
            </w:r>
            <w:r w:rsidR="004C0E29" w:rsidRPr="00F35BD4">
              <w:rPr>
                <w:rFonts w:asciiTheme="minorHAnsi" w:hAnsiTheme="minorHAnsi" w:cs="Times New Roman"/>
                <w:sz w:val="27"/>
                <w:szCs w:val="27"/>
              </w:rPr>
              <w:t>dry</w:t>
            </w:r>
            <w:r w:rsidR="00322A57" w:rsidRPr="00F35BD4">
              <w:rPr>
                <w:rFonts w:asciiTheme="minorHAnsi" w:hAnsiTheme="minorHAnsi" w:cs="Times New Roman"/>
                <w:sz w:val="27"/>
                <w:szCs w:val="27"/>
              </w:rPr>
              <w:t>.</w:t>
            </w:r>
          </w:p>
          <w:p w:rsidR="00322A57" w:rsidRPr="00F35BD4" w:rsidRDefault="00C02CD2" w:rsidP="009404A5">
            <w:pPr>
              <w:pStyle w:val="TableStyle2"/>
              <w:numPr>
                <w:ilvl w:val="0"/>
                <w:numId w:val="5"/>
              </w:numPr>
              <w:ind w:left="425" w:hanging="357"/>
              <w:rPr>
                <w:rFonts w:asciiTheme="minorHAnsi" w:eastAsia="Helvetica" w:hAnsiTheme="minorHAnsi" w:cs="Times New Roman"/>
                <w:sz w:val="27"/>
                <w:szCs w:val="27"/>
              </w:rPr>
            </w:pPr>
            <w:r w:rsidRPr="00F35BD4">
              <w:rPr>
                <w:rFonts w:asciiTheme="minorHAnsi" w:hAnsiTheme="minorHAnsi" w:cs="Times New Roman"/>
                <w:sz w:val="27"/>
                <w:szCs w:val="27"/>
              </w:rPr>
              <w:t>Return next day to put glass</w:t>
            </w:r>
            <w:r w:rsidR="00322A57" w:rsidRPr="00F35BD4">
              <w:rPr>
                <w:rFonts w:asciiTheme="minorHAnsi" w:hAnsiTheme="minorHAnsi" w:cs="Times New Roman"/>
                <w:sz w:val="27"/>
                <w:szCs w:val="27"/>
              </w:rPr>
              <w:t>ware away.</w:t>
            </w:r>
          </w:p>
          <w:p w:rsidR="00322A57" w:rsidRPr="00F35BD4" w:rsidRDefault="00322A57" w:rsidP="009C6D0E">
            <w:pPr>
              <w:pStyle w:val="TableStyle2"/>
              <w:rPr>
                <w:rFonts w:asciiTheme="minorHAnsi" w:hAnsiTheme="minorHAnsi"/>
              </w:rPr>
            </w:pPr>
          </w:p>
          <w:p w:rsidR="00322A57" w:rsidRPr="00F35BD4" w:rsidRDefault="00322A57" w:rsidP="00F35BD4">
            <w:pPr>
              <w:pStyle w:val="TableStyle2"/>
              <w:spacing w:after="60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F35BD4">
              <w:rPr>
                <w:rFonts w:asciiTheme="minorHAnsi" w:hAnsiTheme="minorHAnsi"/>
                <w:b/>
                <w:bCs/>
                <w:sz w:val="32"/>
                <w:szCs w:val="32"/>
                <w:lang w:val="en-GB"/>
              </w:rPr>
              <w:t>Refreshing acid bath</w:t>
            </w:r>
          </w:p>
          <w:p w:rsidR="00322A57" w:rsidRPr="00F35BD4" w:rsidRDefault="00322A57" w:rsidP="009C6D0E">
            <w:pPr>
              <w:pStyle w:val="TableStyle2"/>
              <w:spacing w:after="120"/>
              <w:rPr>
                <w:rFonts w:asciiTheme="minorHAnsi" w:hAnsiTheme="minorHAnsi"/>
                <w:sz w:val="27"/>
                <w:szCs w:val="27"/>
              </w:rPr>
            </w:pPr>
            <w:r w:rsidRPr="00F35BD4">
              <w:rPr>
                <w:rFonts w:asciiTheme="minorHAnsi" w:hAnsiTheme="minorHAnsi"/>
                <w:sz w:val="27"/>
                <w:szCs w:val="27"/>
              </w:rPr>
              <w:t>If acid bath is contaminated or over 1</w:t>
            </w:r>
            <w:r w:rsidR="00B0538A" w:rsidRPr="00F35BD4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>year old please refresh.</w:t>
            </w:r>
          </w:p>
          <w:p w:rsidR="00322A57" w:rsidRPr="00F35BD4" w:rsidRDefault="00322A57" w:rsidP="00984355">
            <w:pPr>
              <w:pStyle w:val="TableStyle2"/>
              <w:numPr>
                <w:ilvl w:val="0"/>
                <w:numId w:val="6"/>
              </w:numPr>
              <w:spacing w:after="120"/>
              <w:ind w:left="426"/>
              <w:rPr>
                <w:rFonts w:asciiTheme="minorHAnsi" w:eastAsia="Helvetica" w:hAnsiTheme="minorHAnsi" w:cs="Helvetica"/>
                <w:sz w:val="27"/>
                <w:szCs w:val="27"/>
              </w:rPr>
            </w:pPr>
            <w:r w:rsidRPr="00F35BD4">
              <w:rPr>
                <w:rFonts w:asciiTheme="minorHAnsi" w:hAnsiTheme="minorHAnsi"/>
                <w:sz w:val="27"/>
                <w:szCs w:val="27"/>
              </w:rPr>
              <w:t xml:space="preserve">To empty the </w:t>
            </w:r>
            <w:r w:rsidR="005355FF" w:rsidRPr="00F35BD4">
              <w:rPr>
                <w:rFonts w:asciiTheme="minorHAnsi" w:hAnsiTheme="minorHAnsi"/>
                <w:sz w:val="27"/>
                <w:szCs w:val="27"/>
              </w:rPr>
              <w:t xml:space="preserve">acid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>bath</w:t>
            </w:r>
            <w:r w:rsidR="00F8301F" w:rsidRPr="00F35BD4">
              <w:rPr>
                <w:rFonts w:asciiTheme="minorHAnsi" w:hAnsiTheme="minorHAnsi"/>
                <w:sz w:val="27"/>
                <w:szCs w:val="27"/>
              </w:rPr>
              <w:t>,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5355FF" w:rsidRPr="00F35BD4">
              <w:rPr>
                <w:rFonts w:asciiTheme="minorHAnsi" w:hAnsiTheme="minorHAnsi"/>
                <w:sz w:val="27"/>
                <w:szCs w:val="27"/>
              </w:rPr>
              <w:t xml:space="preserve">siphon the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>acid</w:t>
            </w:r>
            <w:r w:rsidR="00F8301F" w:rsidRPr="00F35BD4">
              <w:rPr>
                <w:rFonts w:asciiTheme="minorHAnsi" w:hAnsiTheme="minorHAnsi"/>
                <w:sz w:val="27"/>
                <w:szCs w:val="27"/>
              </w:rPr>
              <w:t xml:space="preserve"> from the keg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into </w:t>
            </w:r>
            <w:r w:rsidR="00671AAA">
              <w:rPr>
                <w:rFonts w:asciiTheme="minorHAnsi" w:hAnsiTheme="minorHAnsi"/>
                <w:sz w:val="27"/>
                <w:szCs w:val="27"/>
              </w:rPr>
              <w:t xml:space="preserve">empty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>plastic waste bottles</w:t>
            </w:r>
            <w:r w:rsidR="005355FF" w:rsidRPr="00F35BD4">
              <w:rPr>
                <w:rFonts w:asciiTheme="minorHAnsi" w:hAnsiTheme="minorHAnsi"/>
                <w:sz w:val="27"/>
                <w:szCs w:val="27"/>
              </w:rPr>
              <w:t xml:space="preserve"> using the siphon pump provided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. Do this in the </w:t>
            </w:r>
            <w:r w:rsidRPr="00F35BD4">
              <w:rPr>
                <w:rFonts w:asciiTheme="minorHAnsi" w:hAnsiTheme="minorHAnsi"/>
                <w:b/>
                <w:bCs/>
                <w:sz w:val="27"/>
                <w:szCs w:val="27"/>
                <w:lang w:val="en-GB"/>
              </w:rPr>
              <w:t>fume hood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using </w:t>
            </w:r>
            <w:r w:rsidR="00671AAA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>neoprene gloves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. </w:t>
            </w:r>
            <w:r w:rsidRPr="00F35BD4">
              <w:rPr>
                <w:rFonts w:asciiTheme="minorHAnsi" w:hAnsiTheme="minorHAnsi"/>
                <w:b/>
                <w:bCs/>
                <w:sz w:val="27"/>
                <w:szCs w:val="27"/>
                <w:lang w:val="en-GB"/>
              </w:rPr>
              <w:t>Clean up any acid spills.</w:t>
            </w:r>
          </w:p>
          <w:p w:rsidR="00322A57" w:rsidRPr="00F35BD4" w:rsidRDefault="00322A57" w:rsidP="00984355">
            <w:pPr>
              <w:pStyle w:val="TableStyle2"/>
              <w:numPr>
                <w:ilvl w:val="0"/>
                <w:numId w:val="6"/>
              </w:numPr>
              <w:spacing w:after="120"/>
              <w:ind w:left="426"/>
              <w:rPr>
                <w:rFonts w:asciiTheme="minorHAnsi" w:eastAsia="Helvetica" w:hAnsiTheme="minorHAnsi" w:cs="Helvetica"/>
                <w:sz w:val="27"/>
                <w:szCs w:val="27"/>
              </w:rPr>
            </w:pPr>
            <w:r w:rsidRPr="00F35BD4">
              <w:rPr>
                <w:rFonts w:asciiTheme="minorHAnsi" w:hAnsiTheme="minorHAnsi"/>
                <w:sz w:val="27"/>
                <w:szCs w:val="27"/>
              </w:rPr>
              <w:t>Wipe down surface of bottles, label</w:t>
            </w:r>
            <w:r w:rsidR="00D75820" w:rsidRPr="00F35BD4">
              <w:rPr>
                <w:rFonts w:asciiTheme="minorHAnsi" w:hAnsiTheme="minorHAnsi"/>
                <w:sz w:val="27"/>
                <w:szCs w:val="27"/>
              </w:rPr>
              <w:t xml:space="preserve"> with contents and your name,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and place </w:t>
            </w:r>
            <w:r w:rsidR="00671AAA">
              <w:rPr>
                <w:rFonts w:asciiTheme="minorHAnsi" w:hAnsiTheme="minorHAnsi"/>
                <w:sz w:val="27"/>
                <w:szCs w:val="27"/>
              </w:rPr>
              <w:t>in appropriate spill tray</w:t>
            </w:r>
            <w:r w:rsidR="00D75820" w:rsidRPr="00F35BD4">
              <w:rPr>
                <w:rFonts w:asciiTheme="minorHAnsi" w:hAnsiTheme="minorHAnsi"/>
                <w:sz w:val="27"/>
                <w:szCs w:val="27"/>
              </w:rPr>
              <w:t xml:space="preserve">. </w:t>
            </w:r>
            <w:r w:rsidR="00D75820" w:rsidRPr="00F35BD4">
              <w:rPr>
                <w:rFonts w:asciiTheme="minorHAnsi" w:hAnsiTheme="minorHAnsi"/>
                <w:b/>
                <w:sz w:val="27"/>
                <w:szCs w:val="27"/>
              </w:rPr>
              <w:t>Wash out siphon with water</w:t>
            </w:r>
            <w:r w:rsidR="00D75820" w:rsidRPr="00F35BD4">
              <w:rPr>
                <w:rFonts w:asciiTheme="minorHAnsi" w:hAnsiTheme="minorHAnsi"/>
                <w:sz w:val="27"/>
                <w:szCs w:val="27"/>
              </w:rPr>
              <w:t>.</w:t>
            </w:r>
          </w:p>
          <w:p w:rsidR="00322A57" w:rsidRPr="00F35BD4" w:rsidRDefault="00322A57" w:rsidP="00984355">
            <w:pPr>
              <w:pStyle w:val="TableStyle2"/>
              <w:numPr>
                <w:ilvl w:val="0"/>
                <w:numId w:val="6"/>
              </w:numPr>
              <w:spacing w:after="120"/>
              <w:ind w:left="426"/>
              <w:rPr>
                <w:rFonts w:asciiTheme="minorHAnsi" w:hAnsiTheme="minorHAnsi"/>
                <w:sz w:val="27"/>
                <w:szCs w:val="27"/>
              </w:rPr>
            </w:pPr>
            <w:r w:rsidRPr="00F35BD4">
              <w:rPr>
                <w:rFonts w:asciiTheme="minorHAnsi" w:hAnsiTheme="minorHAnsi"/>
                <w:sz w:val="27"/>
                <w:szCs w:val="27"/>
              </w:rPr>
              <w:t xml:space="preserve">Add </w:t>
            </w:r>
            <w:r w:rsidR="00E872DD" w:rsidRPr="00F35BD4">
              <w:rPr>
                <w:rFonts w:asciiTheme="minorHAnsi" w:hAnsiTheme="minorHAnsi"/>
                <w:sz w:val="27"/>
                <w:szCs w:val="27"/>
              </w:rPr>
              <w:t xml:space="preserve">appropriate volume of </w:t>
            </w:r>
            <w:proofErr w:type="spellStart"/>
            <w:r w:rsidRPr="00F35BD4">
              <w:rPr>
                <w:rFonts w:asciiTheme="minorHAnsi" w:hAnsiTheme="minorHAnsi"/>
                <w:sz w:val="27"/>
                <w:szCs w:val="27"/>
              </w:rPr>
              <w:t>deionised</w:t>
            </w:r>
            <w:proofErr w:type="spellEnd"/>
            <w:r w:rsidRPr="00F35BD4">
              <w:rPr>
                <w:rFonts w:asciiTheme="minorHAnsi" w:hAnsiTheme="minorHAnsi"/>
                <w:sz w:val="27"/>
                <w:szCs w:val="27"/>
              </w:rPr>
              <w:t xml:space="preserve"> water </w:t>
            </w:r>
            <w:r w:rsidR="00671AAA">
              <w:rPr>
                <w:rFonts w:asciiTheme="minorHAnsi" w:hAnsiTheme="minorHAnsi"/>
                <w:sz w:val="27"/>
                <w:szCs w:val="27"/>
              </w:rPr>
              <w:t>to keg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D75820" w:rsidRPr="00F35BD4">
              <w:rPr>
                <w:rFonts w:asciiTheme="minorHAnsi" w:hAnsiTheme="minorHAnsi"/>
                <w:sz w:val="27"/>
                <w:szCs w:val="27"/>
              </w:rPr>
              <w:t>(</w:t>
            </w:r>
            <w:r w:rsidR="00F8301F" w:rsidRPr="00F35BD4">
              <w:rPr>
                <w:rFonts w:asciiTheme="minorHAnsi" w:hAnsiTheme="minorHAnsi"/>
                <w:sz w:val="27"/>
                <w:szCs w:val="27"/>
              </w:rPr>
              <w:t>see table</w:t>
            </w:r>
            <w:r w:rsidR="00D75820" w:rsidRPr="00F35BD4">
              <w:rPr>
                <w:rFonts w:asciiTheme="minorHAnsi" w:hAnsiTheme="minorHAnsi"/>
                <w:sz w:val="27"/>
                <w:szCs w:val="27"/>
              </w:rPr>
              <w:t>)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XSpec="right" w:tblpY="7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1"/>
              <w:gridCol w:w="1417"/>
              <w:gridCol w:w="1418"/>
            </w:tblGrid>
            <w:tr w:rsidR="004C0E29" w:rsidRPr="00F35BD4" w:rsidTr="004C0E29">
              <w:tc>
                <w:tcPr>
                  <w:tcW w:w="1101" w:type="dxa"/>
                </w:tcPr>
                <w:p w:rsidR="004C0E29" w:rsidRPr="00F35BD4" w:rsidRDefault="004C0E29" w:rsidP="004C0E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Vol. of keg (L)</w:t>
                  </w:r>
                </w:p>
              </w:tc>
              <w:tc>
                <w:tcPr>
                  <w:tcW w:w="1417" w:type="dxa"/>
                </w:tcPr>
                <w:p w:rsidR="004C0E29" w:rsidRPr="00F35BD4" w:rsidRDefault="004C0E29" w:rsidP="004C0E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Max vol. of water (L)</w:t>
                  </w:r>
                </w:p>
              </w:tc>
              <w:tc>
                <w:tcPr>
                  <w:tcW w:w="1418" w:type="dxa"/>
                </w:tcPr>
                <w:p w:rsidR="004C0E29" w:rsidRPr="00F35BD4" w:rsidRDefault="004C0E29" w:rsidP="004C0E29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Max vol. of acid (L)</w:t>
                  </w:r>
                </w:p>
              </w:tc>
            </w:tr>
            <w:tr w:rsidR="004C0E29" w:rsidRPr="00F35BD4" w:rsidTr="004C0E29">
              <w:tc>
                <w:tcPr>
                  <w:tcW w:w="1101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7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8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0.5</w:t>
                  </w:r>
                </w:p>
              </w:tc>
            </w:tr>
            <w:tr w:rsidR="004C0E29" w:rsidRPr="00F35BD4" w:rsidTr="004C0E29">
              <w:tc>
                <w:tcPr>
                  <w:tcW w:w="1101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417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8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0.7</w:t>
                  </w:r>
                </w:p>
              </w:tc>
            </w:tr>
            <w:tr w:rsidR="004C0E29" w:rsidRPr="00F35BD4" w:rsidTr="004C0E29">
              <w:tc>
                <w:tcPr>
                  <w:tcW w:w="1101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17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18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4C0E29" w:rsidRPr="00F35BD4" w:rsidTr="004C0E29">
              <w:tc>
                <w:tcPr>
                  <w:tcW w:w="1101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417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18" w:type="dxa"/>
                  <w:vAlign w:val="center"/>
                </w:tcPr>
                <w:p w:rsidR="004C0E29" w:rsidRPr="00F35BD4" w:rsidRDefault="004C0E29" w:rsidP="004C0E29">
                  <w:pPr>
                    <w:jc w:val="center"/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</w:pPr>
                  <w:r w:rsidRPr="00F35BD4">
                    <w:rPr>
                      <w:rFonts w:asciiTheme="minorHAnsi" w:hAnsiTheme="minorHAnsi" w:cs="Arial"/>
                      <w:color w:val="000000"/>
                      <w:sz w:val="20"/>
                      <w:szCs w:val="20"/>
                    </w:rPr>
                    <w:t>1.3</w:t>
                  </w:r>
                </w:p>
              </w:tc>
            </w:tr>
          </w:tbl>
          <w:p w:rsidR="00322A57" w:rsidRPr="00F35BD4" w:rsidRDefault="00322A57" w:rsidP="00984355">
            <w:pPr>
              <w:pStyle w:val="TableStyle2"/>
              <w:numPr>
                <w:ilvl w:val="0"/>
                <w:numId w:val="6"/>
              </w:numPr>
              <w:spacing w:after="120"/>
              <w:ind w:left="426"/>
              <w:rPr>
                <w:rFonts w:asciiTheme="minorHAnsi" w:hAnsiTheme="minorHAnsi"/>
                <w:sz w:val="27"/>
                <w:szCs w:val="27"/>
              </w:rPr>
            </w:pPr>
            <w:r w:rsidRPr="00F35BD4">
              <w:rPr>
                <w:rFonts w:asciiTheme="minorHAnsi" w:hAnsiTheme="minorHAnsi"/>
                <w:sz w:val="27"/>
                <w:szCs w:val="27"/>
              </w:rPr>
              <w:t xml:space="preserve">In </w:t>
            </w:r>
            <w:r w:rsidRPr="00F35BD4">
              <w:rPr>
                <w:rFonts w:asciiTheme="minorHAnsi" w:hAnsiTheme="minorHAnsi"/>
                <w:b/>
                <w:bCs/>
                <w:sz w:val="27"/>
                <w:szCs w:val="27"/>
                <w:lang w:val="en-GB"/>
              </w:rPr>
              <w:t>fume hood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using </w:t>
            </w:r>
            <w:r w:rsidR="00671AAA">
              <w:rPr>
                <w:rFonts w:asciiTheme="minorHAnsi" w:hAnsiTheme="minorHAnsi" w:cs="Times New Roman"/>
                <w:b/>
                <w:bCs/>
                <w:sz w:val="27"/>
                <w:szCs w:val="27"/>
                <w:lang w:val="en-GB"/>
              </w:rPr>
              <w:t xml:space="preserve">neoprene gloves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add concentrated acid depending </w:t>
            </w:r>
            <w:r w:rsidR="00671AAA">
              <w:rPr>
                <w:rFonts w:asciiTheme="minorHAnsi" w:hAnsiTheme="minorHAnsi"/>
                <w:sz w:val="27"/>
                <w:szCs w:val="27"/>
              </w:rPr>
              <w:t xml:space="preserve">on desired volume </w:t>
            </w:r>
            <w:r w:rsidR="00F8301F" w:rsidRPr="00F35BD4">
              <w:rPr>
                <w:rFonts w:asciiTheme="minorHAnsi" w:hAnsiTheme="minorHAnsi"/>
                <w:sz w:val="27"/>
                <w:szCs w:val="27"/>
              </w:rPr>
              <w:t>(see table)</w:t>
            </w:r>
            <w:r w:rsidR="00D75820" w:rsidRPr="00F35BD4">
              <w:rPr>
                <w:rFonts w:asciiTheme="minorHAnsi" w:hAnsiTheme="minorHAnsi"/>
                <w:sz w:val="27"/>
                <w:szCs w:val="27"/>
              </w:rPr>
              <w:t xml:space="preserve">. </w:t>
            </w:r>
            <w:r w:rsidRPr="00F35BD4">
              <w:rPr>
                <w:rFonts w:asciiTheme="minorHAnsi" w:hAnsiTheme="minorHAnsi"/>
                <w:b/>
                <w:bCs/>
                <w:sz w:val="27"/>
                <w:szCs w:val="27"/>
                <w:lang w:val="en-GB"/>
              </w:rPr>
              <w:t>Clean up any acid spills.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836786" w:rsidRPr="00F35BD4">
              <w:rPr>
                <w:rFonts w:asciiTheme="minorHAnsi" w:hAnsiTheme="minorHAnsi"/>
                <w:b/>
                <w:i/>
                <w:sz w:val="27"/>
                <w:szCs w:val="27"/>
              </w:rPr>
              <w:t>ALWAYS</w:t>
            </w:r>
            <w:r w:rsidRPr="00F35BD4">
              <w:rPr>
                <w:rFonts w:asciiTheme="minorHAnsi" w:hAnsiTheme="minorHAnsi"/>
                <w:b/>
                <w:i/>
                <w:sz w:val="27"/>
                <w:szCs w:val="27"/>
              </w:rPr>
              <w:t xml:space="preserve"> ADD </w:t>
            </w:r>
            <w:r w:rsidR="00836786" w:rsidRPr="00F35BD4">
              <w:rPr>
                <w:rFonts w:asciiTheme="minorHAnsi" w:hAnsiTheme="minorHAnsi"/>
                <w:b/>
                <w:i/>
                <w:sz w:val="27"/>
                <w:szCs w:val="27"/>
              </w:rPr>
              <w:t xml:space="preserve">ACID </w:t>
            </w:r>
            <w:r w:rsidRPr="00F35BD4">
              <w:rPr>
                <w:rFonts w:asciiTheme="minorHAnsi" w:hAnsiTheme="minorHAnsi"/>
                <w:b/>
                <w:i/>
                <w:sz w:val="27"/>
                <w:szCs w:val="27"/>
              </w:rPr>
              <w:t xml:space="preserve">TO </w:t>
            </w:r>
            <w:r w:rsidR="00836786" w:rsidRPr="00F35BD4">
              <w:rPr>
                <w:rFonts w:asciiTheme="minorHAnsi" w:hAnsiTheme="minorHAnsi"/>
                <w:b/>
                <w:i/>
                <w:sz w:val="27"/>
                <w:szCs w:val="27"/>
              </w:rPr>
              <w:t>WATER</w:t>
            </w:r>
            <w:r w:rsidRPr="00F35BD4">
              <w:rPr>
                <w:rFonts w:asciiTheme="minorHAnsi" w:hAnsiTheme="minorHAnsi"/>
                <w:b/>
                <w:i/>
                <w:sz w:val="27"/>
                <w:szCs w:val="27"/>
              </w:rPr>
              <w:t>.</w:t>
            </w:r>
          </w:p>
          <w:p w:rsidR="00322A57" w:rsidRPr="00F35BD4" w:rsidRDefault="00322A57" w:rsidP="00671AAA">
            <w:pPr>
              <w:pStyle w:val="TableStyle2"/>
              <w:numPr>
                <w:ilvl w:val="0"/>
                <w:numId w:val="6"/>
              </w:numPr>
              <w:ind w:left="426"/>
              <w:rPr>
                <w:rFonts w:asciiTheme="minorHAnsi" w:hAnsiTheme="minorHAnsi"/>
                <w:sz w:val="27"/>
                <w:szCs w:val="27"/>
              </w:rPr>
            </w:pPr>
            <w:r w:rsidRPr="00F35BD4">
              <w:rPr>
                <w:rFonts w:asciiTheme="minorHAnsi" w:hAnsiTheme="minorHAnsi"/>
                <w:sz w:val="27"/>
                <w:szCs w:val="27"/>
              </w:rPr>
              <w:t>Write</w:t>
            </w:r>
            <w:r w:rsidR="004C0E29" w:rsidRPr="00F35BD4">
              <w:rPr>
                <w:rFonts w:asciiTheme="minorHAnsi" w:hAnsiTheme="minorHAnsi"/>
                <w:sz w:val="27"/>
                <w:szCs w:val="27"/>
              </w:rPr>
              <w:t xml:space="preserve"> your name,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="004C0E29" w:rsidRPr="00F35BD4">
              <w:rPr>
                <w:rFonts w:asciiTheme="minorHAnsi" w:hAnsiTheme="minorHAnsi"/>
                <w:sz w:val="27"/>
                <w:szCs w:val="27"/>
              </w:rPr>
              <w:t xml:space="preserve">the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date you made acid bath </w:t>
            </w:r>
            <w:r w:rsidR="004C0E29" w:rsidRPr="00F35BD4">
              <w:rPr>
                <w:rFonts w:asciiTheme="minorHAnsi" w:hAnsiTheme="minorHAnsi"/>
                <w:sz w:val="27"/>
                <w:szCs w:val="27"/>
              </w:rPr>
              <w:t xml:space="preserve">and </w:t>
            </w:r>
            <w:proofErr w:type="gramStart"/>
            <w:r w:rsidR="004C0E29" w:rsidRPr="00F35BD4">
              <w:rPr>
                <w:rFonts w:asciiTheme="minorHAnsi" w:hAnsiTheme="minorHAnsi"/>
                <w:sz w:val="27"/>
                <w:szCs w:val="27"/>
              </w:rPr>
              <w:t>type  of</w:t>
            </w:r>
            <w:proofErr w:type="gramEnd"/>
            <w:r w:rsidR="004C0E29" w:rsidRPr="00F35BD4">
              <w:rPr>
                <w:rFonts w:asciiTheme="minorHAnsi" w:hAnsiTheme="minorHAnsi"/>
                <w:sz w:val="27"/>
                <w:szCs w:val="27"/>
              </w:rPr>
              <w:t xml:space="preserve"> acid </w:t>
            </w:r>
            <w:r w:rsidR="00671AAA" w:rsidRPr="00F35BD4">
              <w:rPr>
                <w:rFonts w:asciiTheme="minorHAnsi" w:hAnsiTheme="minorHAnsi"/>
                <w:sz w:val="27"/>
                <w:szCs w:val="27"/>
              </w:rPr>
              <w:t>(and concentration)</w:t>
            </w:r>
            <w:r w:rsidR="00671AAA">
              <w:rPr>
                <w:rFonts w:asciiTheme="minorHAnsi" w:hAnsiTheme="minorHAnsi"/>
                <w:sz w:val="27"/>
                <w:szCs w:val="27"/>
              </w:rPr>
              <w:t xml:space="preserve"> 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on top of </w:t>
            </w:r>
            <w:r w:rsidR="00F8301F" w:rsidRPr="00F35BD4">
              <w:rPr>
                <w:rFonts w:asciiTheme="minorHAnsi" w:hAnsiTheme="minorHAnsi"/>
                <w:sz w:val="27"/>
                <w:szCs w:val="27"/>
              </w:rPr>
              <w:t>keg</w:t>
            </w:r>
            <w:r w:rsidRPr="00F35BD4">
              <w:rPr>
                <w:rFonts w:asciiTheme="minorHAnsi" w:hAnsiTheme="minorHAnsi"/>
                <w:sz w:val="27"/>
                <w:szCs w:val="27"/>
              </w:rPr>
              <w:t xml:space="preserve"> and on side then plac</w:t>
            </w:r>
            <w:r w:rsidR="00671AAA">
              <w:rPr>
                <w:rFonts w:asciiTheme="minorHAnsi" w:hAnsiTheme="minorHAnsi"/>
                <w:sz w:val="27"/>
                <w:szCs w:val="27"/>
              </w:rPr>
              <w:t>e back in tray provided.</w:t>
            </w:r>
          </w:p>
        </w:tc>
        <w:tc>
          <w:tcPr>
            <w:tcW w:w="1785" w:type="dxa"/>
          </w:tcPr>
          <w:p w:rsidR="00322A57" w:rsidRPr="00AD654B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AD654B">
              <w:rPr>
                <w:rFonts w:asciiTheme="minorHAnsi" w:hAnsiTheme="minorHAnsi"/>
                <w:sz w:val="23"/>
                <w:szCs w:val="23"/>
              </w:rPr>
              <w:t>Hazard symbols:</w:t>
            </w:r>
          </w:p>
          <w:p w:rsidR="00322A57" w:rsidRPr="00F35BD4" w:rsidRDefault="00322A57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2CB31FC1" wp14:editId="6ED5EAAE">
                  <wp:extent cx="828000" cy="828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22A57" w:rsidRPr="00F35BD4" w:rsidRDefault="00322A57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noProof/>
                <w:lang w:val="en-GB" w:eastAsia="en-GB"/>
              </w:rPr>
              <w:drawing>
                <wp:inline distT="0" distB="0" distL="0" distR="0" wp14:anchorId="3D5B81D5" wp14:editId="7A909627">
                  <wp:extent cx="828000" cy="828000"/>
                  <wp:effectExtent l="0" t="0" r="0" b="0"/>
                  <wp:docPr id="4" name="Picture 4" descr="Oxidi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Oxidi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A57" w:rsidRPr="00F35BD4" w:rsidRDefault="00FD1933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40"/>
              <w:rPr>
                <w:rFonts w:asciiTheme="minorHAnsi" w:hAnsiTheme="minorHAnsi"/>
              </w:rPr>
            </w:pPr>
            <w:r w:rsidRPr="00401B33">
              <w:rPr>
                <w:noProof/>
                <w:sz w:val="40"/>
                <w:szCs w:val="40"/>
                <w:lang w:val="en-GB" w:eastAsia="en-GB"/>
              </w:rPr>
              <w:drawing>
                <wp:inline distT="0" distB="0" distL="0" distR="0" wp14:anchorId="3067D874" wp14:editId="1AE7A585">
                  <wp:extent cx="828000" cy="827311"/>
                  <wp:effectExtent l="0" t="0" r="0" b="0"/>
                  <wp:docPr id="43" name="Picture 43" descr="http://www.unece.org/fileadmin/DAM/trans/danger/publi/ghs/pictograms/excl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unece.org/fileadmin/DAM/trans/danger/publi/ghs/pictograms/excl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00" cy="827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A57" w:rsidRPr="009C6D0E" w:rsidTr="00322A57">
        <w:trPr>
          <w:trHeight w:val="1676"/>
        </w:trPr>
        <w:tc>
          <w:tcPr>
            <w:tcW w:w="8897" w:type="dxa"/>
            <w:vMerge/>
          </w:tcPr>
          <w:p w:rsidR="00322A57" w:rsidRPr="00F35BD4" w:rsidRDefault="00322A57" w:rsidP="00037BB6">
            <w:pPr>
              <w:pStyle w:val="TableStyle2"/>
              <w:spacing w:after="120"/>
              <w:rPr>
                <w:rFonts w:asciiTheme="minorHAnsi" w:eastAsia="Helvetica" w:hAnsiTheme="minorHAnsi" w:cs="Times New Roman"/>
                <w:b/>
                <w:sz w:val="32"/>
                <w:szCs w:val="32"/>
              </w:rPr>
            </w:pPr>
          </w:p>
        </w:tc>
        <w:tc>
          <w:tcPr>
            <w:tcW w:w="1785" w:type="dxa"/>
          </w:tcPr>
          <w:p w:rsidR="00322A57" w:rsidRPr="00F35BD4" w:rsidRDefault="00322A57" w:rsidP="00F35BD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Significant hazards:</w:t>
            </w:r>
          </w:p>
          <w:p w:rsidR="00322A57" w:rsidRDefault="00322A57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</w:rPr>
              <w:t>Concentrated hydrochloric and nitric acid.</w:t>
            </w:r>
          </w:p>
          <w:p w:rsidR="00B43D8A" w:rsidRPr="00F35BD4" w:rsidRDefault="00B43D8A" w:rsidP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DECON-90</w:t>
            </w:r>
          </w:p>
        </w:tc>
      </w:tr>
      <w:tr w:rsidR="00322A57" w:rsidRPr="009C6D0E" w:rsidTr="00DD42B2">
        <w:trPr>
          <w:trHeight w:val="1111"/>
        </w:trPr>
        <w:tc>
          <w:tcPr>
            <w:tcW w:w="8897" w:type="dxa"/>
            <w:vMerge/>
          </w:tcPr>
          <w:p w:rsidR="00322A57" w:rsidRPr="00F35BD4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F35BD4" w:rsidRDefault="00322A57" w:rsidP="00B43D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Hazard phrases (</w:t>
            </w:r>
            <w:r w:rsidR="009404A5" w:rsidRPr="00F35BD4">
              <w:rPr>
                <w:rFonts w:asciiTheme="minorHAnsi" w:hAnsiTheme="minorHAnsi"/>
              </w:rPr>
              <w:t>H</w:t>
            </w:r>
            <w:r w:rsidRPr="00F35BD4">
              <w:rPr>
                <w:rFonts w:asciiTheme="minorHAnsi" w:hAnsiTheme="minorHAnsi"/>
              </w:rPr>
              <w:t>):</w:t>
            </w:r>
            <w:r w:rsidR="00B43D8A">
              <w:rPr>
                <w:rFonts w:asciiTheme="minorHAnsi" w:hAnsiTheme="minorHAnsi"/>
              </w:rPr>
              <w:t xml:space="preserve"> </w:t>
            </w:r>
            <w:r w:rsidRPr="00F35BD4">
              <w:rPr>
                <w:rFonts w:asciiTheme="minorHAnsi" w:hAnsiTheme="minorHAnsi"/>
                <w:b/>
              </w:rPr>
              <w:t>H272</w:t>
            </w:r>
            <w:r w:rsidR="00B43D8A">
              <w:rPr>
                <w:rFonts w:asciiTheme="minorHAnsi" w:hAnsiTheme="minorHAnsi"/>
                <w:b/>
              </w:rPr>
              <w:t>, H290,</w:t>
            </w:r>
            <w:r w:rsidRPr="00F35BD4">
              <w:rPr>
                <w:rFonts w:asciiTheme="minorHAnsi" w:hAnsiTheme="minorHAnsi"/>
                <w:b/>
              </w:rPr>
              <w:t>H314</w:t>
            </w:r>
            <w:r w:rsidR="00B43D8A">
              <w:rPr>
                <w:rFonts w:asciiTheme="minorHAnsi" w:hAnsiTheme="minorHAnsi"/>
                <w:b/>
              </w:rPr>
              <w:t>, H319,</w:t>
            </w:r>
            <w:r w:rsidRPr="00F35BD4">
              <w:rPr>
                <w:rFonts w:asciiTheme="minorHAnsi" w:hAnsiTheme="minorHAnsi"/>
                <w:b/>
              </w:rPr>
              <w:t>H335</w:t>
            </w:r>
          </w:p>
        </w:tc>
      </w:tr>
      <w:tr w:rsidR="00322A57" w:rsidRPr="009C6D0E" w:rsidTr="00DD42B2">
        <w:trPr>
          <w:trHeight w:val="2433"/>
        </w:trPr>
        <w:tc>
          <w:tcPr>
            <w:tcW w:w="8897" w:type="dxa"/>
            <w:vMerge/>
          </w:tcPr>
          <w:p w:rsidR="00322A57" w:rsidRPr="00F35BD4" w:rsidRDefault="00322A57" w:rsidP="009C6D0E">
            <w:pPr>
              <w:pStyle w:val="TableStyle2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</w:p>
        </w:tc>
        <w:tc>
          <w:tcPr>
            <w:tcW w:w="1785" w:type="dxa"/>
          </w:tcPr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</w:rPr>
              <w:t>Can it be done out of hours?</w:t>
            </w:r>
          </w:p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</w:p>
          <w:p w:rsidR="00322A57" w:rsidRPr="00F35BD4" w:rsidRDefault="00322A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  <w:sz w:val="23"/>
                <w:szCs w:val="23"/>
              </w:rPr>
            </w:pPr>
            <w:r w:rsidRPr="00F35BD4">
              <w:rPr>
                <w:rFonts w:asciiTheme="minorHAnsi" w:hAnsiTheme="minorHAnsi"/>
                <w:b/>
                <w:sz w:val="23"/>
                <w:szCs w:val="23"/>
              </w:rPr>
              <w:t xml:space="preserve">Glassware can be left in containers out-of-hours but </w:t>
            </w:r>
            <w:r w:rsidRPr="00F35BD4">
              <w:rPr>
                <w:rFonts w:asciiTheme="minorHAnsi" w:hAnsiTheme="minorHAnsi"/>
                <w:b/>
                <w:sz w:val="23"/>
                <w:szCs w:val="23"/>
                <w:u w:val="single"/>
              </w:rPr>
              <w:t>containers should not be opened out-of-hours</w:t>
            </w:r>
            <w:r w:rsidRPr="00F35BD4">
              <w:rPr>
                <w:rFonts w:asciiTheme="minorHAnsi" w:hAnsiTheme="minorHAnsi"/>
                <w:b/>
                <w:sz w:val="23"/>
                <w:szCs w:val="23"/>
              </w:rPr>
              <w:t>.</w:t>
            </w:r>
          </w:p>
        </w:tc>
      </w:tr>
      <w:tr w:rsidR="00037BB6" w:rsidRPr="009C6D0E" w:rsidTr="00C25E71">
        <w:tc>
          <w:tcPr>
            <w:tcW w:w="10682" w:type="dxa"/>
            <w:gridSpan w:val="2"/>
          </w:tcPr>
          <w:p w:rsidR="00836CD6" w:rsidRPr="00F35BD4" w:rsidRDefault="00836CD6" w:rsidP="00836CD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b/>
              </w:rPr>
            </w:pPr>
            <w:r w:rsidRPr="00F35BD4">
              <w:rPr>
                <w:rFonts w:asciiTheme="minorHAnsi" w:hAnsiTheme="minorHAnsi"/>
                <w:b/>
              </w:rPr>
              <w:t>This SOP is not relevant in the following circumstances:</w:t>
            </w:r>
          </w:p>
          <w:p w:rsidR="00836CD6" w:rsidRPr="00F35BD4" w:rsidRDefault="00836CD6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F35BD4">
              <w:rPr>
                <w:rFonts w:asciiTheme="minorHAnsi" w:hAnsiTheme="minorHAnsi"/>
                <w:sz w:val="23"/>
                <w:szCs w:val="23"/>
              </w:rPr>
              <w:t xml:space="preserve">Contents of acid bath or glassware are radioactive or </w:t>
            </w:r>
            <w:proofErr w:type="spellStart"/>
            <w:r w:rsidRPr="00F35BD4">
              <w:rPr>
                <w:rFonts w:asciiTheme="minorHAnsi" w:hAnsiTheme="minorHAnsi"/>
                <w:sz w:val="23"/>
                <w:szCs w:val="23"/>
              </w:rPr>
              <w:t>biocontaminated</w:t>
            </w:r>
            <w:proofErr w:type="spellEnd"/>
            <w:r w:rsidR="00B0538A" w:rsidRPr="00F35BD4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9846E9" w:rsidRPr="00F35BD4" w:rsidRDefault="009846E9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  <w:sz w:val="23"/>
                <w:szCs w:val="23"/>
              </w:rPr>
            </w:pPr>
            <w:r w:rsidRPr="00F35BD4">
              <w:rPr>
                <w:rFonts w:asciiTheme="minorHAnsi" w:hAnsiTheme="minorHAnsi"/>
                <w:sz w:val="23"/>
                <w:szCs w:val="23"/>
              </w:rPr>
              <w:t xml:space="preserve">Any acids are used other than nitric or </w:t>
            </w:r>
            <w:r w:rsidR="00147591" w:rsidRPr="00F35BD4">
              <w:rPr>
                <w:rFonts w:asciiTheme="minorHAnsi" w:hAnsiTheme="minorHAnsi"/>
                <w:sz w:val="23"/>
                <w:szCs w:val="23"/>
              </w:rPr>
              <w:t>hydrochloric</w:t>
            </w:r>
            <w:r w:rsidRPr="00F35BD4">
              <w:rPr>
                <w:rFonts w:asciiTheme="minorHAnsi" w:hAnsiTheme="minorHAnsi"/>
                <w:sz w:val="23"/>
                <w:szCs w:val="23"/>
              </w:rPr>
              <w:t xml:space="preserve"> acids</w:t>
            </w:r>
            <w:r w:rsidR="00B0538A" w:rsidRPr="00F35BD4">
              <w:rPr>
                <w:rFonts w:asciiTheme="minorHAnsi" w:hAnsiTheme="minorHAnsi"/>
                <w:sz w:val="23"/>
                <w:szCs w:val="23"/>
              </w:rPr>
              <w:t>.</w:t>
            </w:r>
          </w:p>
          <w:p w:rsidR="00836CD6" w:rsidRPr="00F35BD4" w:rsidRDefault="00836CD6" w:rsidP="00836CD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/>
              </w:rPr>
            </w:pPr>
            <w:r w:rsidRPr="00F35BD4">
              <w:rPr>
                <w:rFonts w:asciiTheme="minorHAnsi" w:hAnsiTheme="minorHAnsi"/>
                <w:sz w:val="23"/>
                <w:szCs w:val="23"/>
              </w:rPr>
              <w:t>Any others situation where the procedure may result in harm to yourself or others.</w:t>
            </w:r>
          </w:p>
        </w:tc>
      </w:tr>
    </w:tbl>
    <w:p w:rsidR="00F8301F" w:rsidRPr="00861DC7" w:rsidRDefault="00F8301F" w:rsidP="009C6D0E">
      <w:pPr>
        <w:rPr>
          <w:rFonts w:ascii="Garamond" w:hAnsi="Garamond"/>
          <w:sz w:val="2"/>
          <w:szCs w:val="2"/>
        </w:rPr>
      </w:pPr>
    </w:p>
    <w:sectPr w:rsidR="00F8301F" w:rsidRPr="00861DC7" w:rsidSect="009C6D0E">
      <w:footerReference w:type="default" r:id="rId14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0A0" w:rsidRDefault="009846E9">
      <w:r>
        <w:separator/>
      </w:r>
    </w:p>
  </w:endnote>
  <w:endnote w:type="continuationSeparator" w:id="0">
    <w:p w:rsidR="00C270A0" w:rsidRDefault="0098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4B" w:rsidRDefault="000B214B" w:rsidP="00AA4032">
    <w:pPr>
      <w:pStyle w:val="Footer"/>
      <w:tabs>
        <w:tab w:val="clear" w:pos="4513"/>
        <w:tab w:val="clear" w:pos="9026"/>
        <w:tab w:val="left" w:pos="9214"/>
      </w:tabs>
    </w:pPr>
    <w:r>
      <w:rPr>
        <w:b/>
      </w:rPr>
      <w:t>Assessed</w:t>
    </w:r>
    <w:r w:rsidRPr="000B214B">
      <w:rPr>
        <w:b/>
      </w:rPr>
      <w:t xml:space="preserve"> by:</w:t>
    </w:r>
    <w:r w:rsidR="00E872DD">
      <w:t xml:space="preserve"> Andy</w:t>
    </w:r>
    <w:r>
      <w:t xml:space="preserve"> Connelly </w:t>
    </w:r>
    <w:r w:rsidR="00E872DD">
      <w:t>(</w:t>
    </w:r>
    <w:r>
      <w:t>01/12/2013</w:t>
    </w:r>
    <w:r w:rsidR="00E872DD">
      <w:t>)</w:t>
    </w:r>
    <w:r>
      <w:t xml:space="preserve"> </w:t>
    </w:r>
    <w:r w:rsidR="00CC035D">
      <w:t xml:space="preserve">  </w:t>
    </w:r>
    <w:r w:rsidR="00CC035D" w:rsidRPr="00CC035D">
      <w:rPr>
        <w:b/>
      </w:rPr>
      <w:t>Updated</w:t>
    </w:r>
    <w:r w:rsidR="00CC035D">
      <w:rPr>
        <w:b/>
      </w:rPr>
      <w:t xml:space="preserve"> by</w:t>
    </w:r>
    <w:r w:rsidR="00CC035D" w:rsidRPr="00CC035D">
      <w:rPr>
        <w:b/>
      </w:rPr>
      <w:t>:</w:t>
    </w:r>
    <w:r>
      <w:t xml:space="preserve">  </w:t>
    </w:r>
    <w:r w:rsidR="00A163D3">
      <w:t>Andy Connelly (</w:t>
    </w:r>
    <w:r w:rsidR="00671AAA">
      <w:t>4</w:t>
    </w:r>
    <w:r w:rsidR="00E872DD">
      <w:t>/</w:t>
    </w:r>
    <w:r w:rsidR="00671AAA">
      <w:t>8</w:t>
    </w:r>
    <w:r w:rsidR="00A163D3">
      <w:t>/201</w:t>
    </w:r>
    <w:r w:rsidR="00671AAA">
      <w:t>6</w:t>
    </w:r>
    <w:r w:rsidR="00E872DD">
      <w:t>)</w:t>
    </w:r>
    <w:r w:rsidR="00AA4032">
      <w:tab/>
    </w:r>
    <w:r w:rsidR="00E872DD">
      <w:rPr>
        <w:b/>
      </w:rPr>
      <w:t xml:space="preserve">Version </w:t>
    </w:r>
    <w:r w:rsidR="00671AAA">
      <w:rPr>
        <w:b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0A0" w:rsidRDefault="009846E9">
      <w:r>
        <w:separator/>
      </w:r>
    </w:p>
  </w:footnote>
  <w:footnote w:type="continuationSeparator" w:id="0">
    <w:p w:rsidR="00C270A0" w:rsidRDefault="00984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156DE"/>
    <w:multiLevelType w:val="hybridMultilevel"/>
    <w:tmpl w:val="99C22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D0746"/>
    <w:multiLevelType w:val="multilevel"/>
    <w:tmpl w:val="4BC2BAA2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" w15:restartNumberingAfterBreak="0">
    <w:nsid w:val="2EFF15F0"/>
    <w:multiLevelType w:val="multilevel"/>
    <w:tmpl w:val="7DC673E8"/>
    <w:styleLink w:val="List0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3" w15:restartNumberingAfterBreak="0">
    <w:nsid w:val="37D40A94"/>
    <w:multiLevelType w:val="hybridMultilevel"/>
    <w:tmpl w:val="E9D8C9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E4525"/>
    <w:multiLevelType w:val="multilevel"/>
    <w:tmpl w:val="CD6893E6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5" w15:restartNumberingAfterBreak="0">
    <w:nsid w:val="67002793"/>
    <w:multiLevelType w:val="hybridMultilevel"/>
    <w:tmpl w:val="B4B639A2"/>
    <w:lvl w:ilvl="0" w:tplc="0809000F">
      <w:start w:val="1"/>
      <w:numFmt w:val="decimal"/>
      <w:lvlText w:val="%1."/>
      <w:lvlJc w:val="left"/>
      <w:pPr>
        <w:ind w:left="1047" w:hanging="360"/>
      </w:pPr>
    </w:lvl>
    <w:lvl w:ilvl="1" w:tplc="08090019" w:tentative="1">
      <w:start w:val="1"/>
      <w:numFmt w:val="lowerLetter"/>
      <w:lvlText w:val="%2."/>
      <w:lvlJc w:val="left"/>
      <w:pPr>
        <w:ind w:left="1767" w:hanging="360"/>
      </w:pPr>
    </w:lvl>
    <w:lvl w:ilvl="2" w:tplc="0809001B" w:tentative="1">
      <w:start w:val="1"/>
      <w:numFmt w:val="lowerRoman"/>
      <w:lvlText w:val="%3."/>
      <w:lvlJc w:val="right"/>
      <w:pPr>
        <w:ind w:left="2487" w:hanging="180"/>
      </w:pPr>
    </w:lvl>
    <w:lvl w:ilvl="3" w:tplc="0809000F" w:tentative="1">
      <w:start w:val="1"/>
      <w:numFmt w:val="decimal"/>
      <w:lvlText w:val="%4."/>
      <w:lvlJc w:val="left"/>
      <w:pPr>
        <w:ind w:left="3207" w:hanging="360"/>
      </w:pPr>
    </w:lvl>
    <w:lvl w:ilvl="4" w:tplc="08090019" w:tentative="1">
      <w:start w:val="1"/>
      <w:numFmt w:val="lowerLetter"/>
      <w:lvlText w:val="%5."/>
      <w:lvlJc w:val="left"/>
      <w:pPr>
        <w:ind w:left="3927" w:hanging="360"/>
      </w:pPr>
    </w:lvl>
    <w:lvl w:ilvl="5" w:tplc="0809001B" w:tentative="1">
      <w:start w:val="1"/>
      <w:numFmt w:val="lowerRoman"/>
      <w:lvlText w:val="%6."/>
      <w:lvlJc w:val="right"/>
      <w:pPr>
        <w:ind w:left="4647" w:hanging="180"/>
      </w:pPr>
    </w:lvl>
    <w:lvl w:ilvl="6" w:tplc="0809000F" w:tentative="1">
      <w:start w:val="1"/>
      <w:numFmt w:val="decimal"/>
      <w:lvlText w:val="%7."/>
      <w:lvlJc w:val="left"/>
      <w:pPr>
        <w:ind w:left="5367" w:hanging="360"/>
      </w:pPr>
    </w:lvl>
    <w:lvl w:ilvl="7" w:tplc="08090019" w:tentative="1">
      <w:start w:val="1"/>
      <w:numFmt w:val="lowerLetter"/>
      <w:lvlText w:val="%8."/>
      <w:lvlJc w:val="left"/>
      <w:pPr>
        <w:ind w:left="6087" w:hanging="360"/>
      </w:pPr>
    </w:lvl>
    <w:lvl w:ilvl="8" w:tplc="080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6" w15:restartNumberingAfterBreak="0">
    <w:nsid w:val="732762F9"/>
    <w:multiLevelType w:val="multilevel"/>
    <w:tmpl w:val="6A7A5924"/>
    <w:lvl w:ilvl="0">
      <w:start w:val="1"/>
      <w:numFmt w:val="decimal"/>
      <w:lvlText w:val="%1)"/>
      <w:lvlJc w:val="left"/>
      <w:pPr>
        <w:tabs>
          <w:tab w:val="num" w:pos="327"/>
        </w:tabs>
        <w:ind w:left="3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687"/>
        </w:tabs>
        <w:ind w:left="6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1047"/>
        </w:tabs>
        <w:ind w:left="10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07"/>
        </w:tabs>
        <w:ind w:left="14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767"/>
        </w:tabs>
        <w:ind w:left="176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127"/>
        </w:tabs>
        <w:ind w:left="212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2487"/>
        </w:tabs>
        <w:ind w:left="248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2847"/>
        </w:tabs>
        <w:ind w:left="284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3207"/>
        </w:tabs>
        <w:ind w:left="3207" w:hanging="32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D6FE5"/>
    <w:rsid w:val="00037BB6"/>
    <w:rsid w:val="00040A4F"/>
    <w:rsid w:val="00071084"/>
    <w:rsid w:val="000B214B"/>
    <w:rsid w:val="000C14F2"/>
    <w:rsid w:val="00131271"/>
    <w:rsid w:val="00143794"/>
    <w:rsid w:val="00147591"/>
    <w:rsid w:val="00147E19"/>
    <w:rsid w:val="00150BAD"/>
    <w:rsid w:val="00322A57"/>
    <w:rsid w:val="00391118"/>
    <w:rsid w:val="004C0E29"/>
    <w:rsid w:val="00526A40"/>
    <w:rsid w:val="005355FF"/>
    <w:rsid w:val="005B4E20"/>
    <w:rsid w:val="00671AAA"/>
    <w:rsid w:val="006D6FE5"/>
    <w:rsid w:val="007227D4"/>
    <w:rsid w:val="00792ACA"/>
    <w:rsid w:val="00836786"/>
    <w:rsid w:val="00836CD6"/>
    <w:rsid w:val="00861DC7"/>
    <w:rsid w:val="008D74C4"/>
    <w:rsid w:val="009404A5"/>
    <w:rsid w:val="009661AB"/>
    <w:rsid w:val="00984355"/>
    <w:rsid w:val="009846E9"/>
    <w:rsid w:val="009C6D0E"/>
    <w:rsid w:val="00A163D3"/>
    <w:rsid w:val="00AA3710"/>
    <w:rsid w:val="00AA4032"/>
    <w:rsid w:val="00AD654B"/>
    <w:rsid w:val="00B0538A"/>
    <w:rsid w:val="00B43D8A"/>
    <w:rsid w:val="00B84D20"/>
    <w:rsid w:val="00BD733F"/>
    <w:rsid w:val="00C02CD2"/>
    <w:rsid w:val="00C270A0"/>
    <w:rsid w:val="00C7093D"/>
    <w:rsid w:val="00CC035D"/>
    <w:rsid w:val="00D0015D"/>
    <w:rsid w:val="00D75820"/>
    <w:rsid w:val="00DD42B2"/>
    <w:rsid w:val="00E51E32"/>
    <w:rsid w:val="00E872DD"/>
    <w:rsid w:val="00F35BD4"/>
    <w:rsid w:val="00F8301F"/>
    <w:rsid w:val="00FD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76E910F-3EF8-4E3B-8A2A-52DE1D4A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ableStyle2">
    <w:name w:val="Table Style 2"/>
    <w:rPr>
      <w:rFonts w:ascii="Helvetica" w:hAnsi="Arial Unicode MS" w:cs="Arial Unicode MS"/>
      <w:color w:val="000000"/>
      <w:lang w:val="en-US"/>
    </w:rPr>
  </w:style>
  <w:style w:type="numbering" w:customStyle="1" w:styleId="List0">
    <w:name w:val="List 0"/>
    <w:basedOn w:val="Lettered"/>
    <w:pPr>
      <w:numPr>
        <w:numId w:val="4"/>
      </w:numPr>
    </w:pPr>
  </w:style>
  <w:style w:type="numbering" w:customStyle="1" w:styleId="Lettered">
    <w:name w:val="Lettered"/>
  </w:style>
  <w:style w:type="table" w:styleId="TableGrid">
    <w:name w:val="Table Grid"/>
    <w:basedOn w:val="TableNormal"/>
    <w:uiPriority w:val="59"/>
    <w:rsid w:val="009C6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D0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C6D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D0E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C6D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B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A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EF9D-7E58-4788-B74D-AE789186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Connelly</dc:creator>
  <cp:lastModifiedBy>Andy Connelly</cp:lastModifiedBy>
  <cp:revision>8</cp:revision>
  <cp:lastPrinted>2014-04-30T10:08:00Z</cp:lastPrinted>
  <dcterms:created xsi:type="dcterms:W3CDTF">2014-04-30T09:55:00Z</dcterms:created>
  <dcterms:modified xsi:type="dcterms:W3CDTF">2016-08-04T10:46:00Z</dcterms:modified>
</cp:coreProperties>
</file>